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ascii="楷体" w:hAnsi="楷体" w:eastAsia="楷体"/>
          <w:b/>
          <w:color w:val="000000" w:themeColor="text1"/>
        </w:rPr>
      </w:pPr>
      <w:r>
        <w:rPr>
          <w:rFonts w:hint="eastAsia" w:asciiTheme="majorEastAsia" w:hAnsiTheme="majorEastAsia" w:eastAsiaTheme="majorEastAsia" w:cstheme="majorEastAsia"/>
          <w:b/>
          <w:bCs w:val="0"/>
          <w:color w:val="000000" w:themeColor="text1"/>
          <w:sz w:val="32"/>
          <w:szCs w:val="32"/>
          <w:lang w:eastAsia="zh-CN"/>
        </w:rPr>
        <w:t>本协议由</w:t>
      </w:r>
      <w:r>
        <w:rPr>
          <w:rFonts w:hint="eastAsia" w:asciiTheme="majorEastAsia" w:hAnsiTheme="majorEastAsia" w:eastAsiaTheme="majorEastAsia" w:cstheme="majorEastAsia"/>
          <w:b/>
          <w:bCs w:val="0"/>
          <w:color w:val="0070C0"/>
          <w:sz w:val="32"/>
          <w:szCs w:val="32"/>
          <w:lang w:eastAsia="zh-CN"/>
        </w:rPr>
        <w:fldChar w:fldCharType="begin"/>
      </w:r>
      <w:r>
        <w:rPr>
          <w:rFonts w:hint="eastAsia" w:asciiTheme="majorEastAsia" w:hAnsiTheme="majorEastAsia" w:eastAsiaTheme="majorEastAsia" w:cstheme="majorEastAsia"/>
          <w:b/>
          <w:bCs w:val="0"/>
          <w:color w:val="0070C0"/>
          <w:sz w:val="32"/>
          <w:szCs w:val="32"/>
          <w:lang w:eastAsia="zh-CN"/>
        </w:rPr>
        <w:instrText xml:space="preserve"> HYPERLINK "http://www.tyzwood.com" </w:instrText>
      </w:r>
      <w:r>
        <w:rPr>
          <w:rFonts w:hint="eastAsia" w:asciiTheme="majorEastAsia" w:hAnsiTheme="majorEastAsia" w:eastAsiaTheme="majorEastAsia" w:cstheme="majorEastAsia"/>
          <w:b/>
          <w:bCs w:val="0"/>
          <w:color w:val="0070C0"/>
          <w:sz w:val="32"/>
          <w:szCs w:val="32"/>
          <w:lang w:eastAsia="zh-CN"/>
        </w:rPr>
        <w:fldChar w:fldCharType="separate"/>
      </w:r>
      <w:r>
        <w:rPr>
          <w:rStyle w:val="7"/>
          <w:rFonts w:hint="eastAsia" w:asciiTheme="majorEastAsia" w:hAnsiTheme="majorEastAsia" w:eastAsiaTheme="majorEastAsia" w:cstheme="majorEastAsia"/>
          <w:b/>
          <w:bCs w:val="0"/>
          <w:color w:val="0070C0"/>
          <w:sz w:val="32"/>
          <w:szCs w:val="32"/>
          <w:lang w:eastAsia="zh-CN"/>
        </w:rPr>
        <w:t>香港</w:t>
      </w:r>
      <w:r>
        <w:rPr>
          <w:rStyle w:val="7"/>
          <w:rFonts w:hint="eastAsia" w:asciiTheme="majorEastAsia" w:hAnsiTheme="majorEastAsia" w:eastAsiaTheme="majorEastAsia" w:cstheme="majorEastAsia"/>
          <w:b/>
          <w:bCs w:val="0"/>
          <w:color w:val="0070C0"/>
          <w:sz w:val="32"/>
          <w:szCs w:val="32"/>
        </w:rPr>
        <w:t>张元洪律师行</w:t>
      </w:r>
      <w:r>
        <w:rPr>
          <w:rFonts w:hint="eastAsia" w:asciiTheme="majorEastAsia" w:hAnsiTheme="majorEastAsia" w:eastAsiaTheme="majorEastAsia" w:cstheme="majorEastAsia"/>
          <w:b/>
          <w:bCs w:val="0"/>
          <w:color w:val="0070C0"/>
          <w:sz w:val="32"/>
          <w:szCs w:val="32"/>
          <w:lang w:eastAsia="zh-CN"/>
        </w:rPr>
        <w:fldChar w:fldCharType="end"/>
      </w:r>
      <w:r>
        <w:rPr>
          <w:rFonts w:hint="eastAsia" w:asciiTheme="majorEastAsia" w:hAnsiTheme="majorEastAsia" w:eastAsiaTheme="majorEastAsia" w:cstheme="majorEastAsia"/>
          <w:b/>
          <w:bCs w:val="0"/>
          <w:sz w:val="32"/>
          <w:szCs w:val="32"/>
          <w:lang w:eastAsia="zh-CN"/>
        </w:rPr>
        <w:t>收集整理</w:t>
      </w:r>
      <w:r>
        <w:rPr>
          <w:rFonts w:hint="eastAsia" w:asciiTheme="majorEastAsia" w:hAnsiTheme="majorEastAsia" w:eastAsiaTheme="majorEastAsia" w:cstheme="majorEastAsia"/>
          <w:b/>
          <w:color w:val="000000" w:themeColor="text1"/>
        </w:rPr>
        <w:br w:type="textWrapping"/>
      </w:r>
      <w:r>
        <w:rPr>
          <w:rFonts w:hint="eastAsia" w:ascii="楷体" w:hAnsi="楷体" w:eastAsia="楷体"/>
          <w:b/>
          <w:color w:val="000000" w:themeColor="text1"/>
        </w:rPr>
        <w:t>股份代持协议（隐名股东协议）</w:t>
      </w:r>
    </w:p>
    <w:p>
      <w:pPr>
        <w:pStyle w:val="4"/>
        <w:spacing w:line="360" w:lineRule="auto"/>
        <w:rPr>
          <w:rFonts w:ascii="楷体" w:hAnsi="楷体" w:eastAsia="楷体"/>
          <w:color w:val="FF0000"/>
          <w:sz w:val="21"/>
          <w:szCs w:val="21"/>
        </w:rPr>
      </w:pPr>
      <w:r>
        <w:rPr>
          <w:rFonts w:ascii="楷体" w:hAnsi="楷体" w:eastAsia="楷体"/>
          <w:color w:val="FF0000"/>
        </w:rPr>
        <w:t>股权代持协议目前越来越普遍，特别</w:t>
      </w:r>
      <w:r>
        <w:rPr>
          <w:rFonts w:hint="eastAsia" w:ascii="楷体" w:hAnsi="楷体" w:eastAsia="楷体"/>
          <w:color w:val="FF0000"/>
        </w:rPr>
        <w:t>是</w:t>
      </w:r>
      <w:r>
        <w:rPr>
          <w:rFonts w:ascii="楷体" w:hAnsi="楷体" w:eastAsia="楷体"/>
          <w:color w:val="FF0000"/>
        </w:rPr>
        <w:t>公司法司法解释三确定了隐名股东协议的有效性。如何做到既保护原始出资人的利益，又不</w:t>
      </w:r>
      <w:bookmarkStart w:id="2" w:name="_GoBack"/>
      <w:bookmarkEnd w:id="2"/>
      <w:r>
        <w:rPr>
          <w:rFonts w:ascii="楷体" w:hAnsi="楷体" w:eastAsia="楷体"/>
          <w:color w:val="FF0000"/>
        </w:rPr>
        <w:t>让名义股东承担实质风险，同时又对善意第三方不形成权利行使障碍？这里，提供一份股权代持协议书仅供参考。（这里是指转让过程中的代持，有的公司是新设形式，可以参照本合同条款基础上调整相应的背景及表述）</w:t>
      </w:r>
    </w:p>
    <w:p>
      <w:pPr>
        <w:pStyle w:val="4"/>
        <w:spacing w:line="360" w:lineRule="auto"/>
        <w:jc w:val="center"/>
        <w:rPr>
          <w:rFonts w:ascii="楷体" w:hAnsi="楷体" w:eastAsia="楷体"/>
          <w:color w:val="000000" w:themeColor="text1"/>
          <w:sz w:val="21"/>
          <w:szCs w:val="21"/>
        </w:rPr>
      </w:pPr>
      <w:r>
        <w:rPr>
          <w:rFonts w:hint="eastAsia" w:ascii="楷体" w:hAnsi="楷体" w:eastAsia="楷体"/>
          <w:b/>
          <w:color w:val="000000" w:themeColor="text1"/>
          <w:sz w:val="44"/>
          <w:szCs w:val="44"/>
        </w:rPr>
        <w:t xml:space="preserve">股份代持协议书 </w:t>
      </w:r>
    </w:p>
    <w:p>
      <w:pPr>
        <w:pStyle w:val="4"/>
        <w:wordWrap w:val="0"/>
        <w:spacing w:line="360" w:lineRule="auto"/>
        <w:jc w:val="right"/>
        <w:rPr>
          <w:rFonts w:ascii="楷体" w:hAnsi="楷体" w:eastAsia="楷体" w:cs="Times New Roman"/>
          <w:color w:val="000000" w:themeColor="text1"/>
        </w:rPr>
      </w:pPr>
      <w:r>
        <w:rPr>
          <w:rFonts w:hint="eastAsia" w:ascii="楷体" w:hAnsi="楷体" w:eastAsia="楷体"/>
          <w:color w:val="000000" w:themeColor="text1"/>
        </w:rPr>
        <w:t>协议编号：</w:t>
      </w:r>
      <w:r>
        <w:rPr>
          <w:rFonts w:ascii="楷体" w:hAnsi="楷体" w:eastAsia="楷体" w:cs="Times New Roman"/>
          <w:color w:val="000000" w:themeColor="text1"/>
        </w:rPr>
        <w:t xml:space="preserve">     </w:t>
      </w:r>
    </w:p>
    <w:p>
      <w:pPr>
        <w:ind w:firstLine="480" w:firstLineChars="200"/>
        <w:rPr>
          <w:rFonts w:ascii="楷体" w:hAnsi="楷体" w:eastAsia="楷体"/>
          <w:color w:val="FF0000"/>
          <w:sz w:val="24"/>
          <w:lang w:val="zh-CN"/>
        </w:rPr>
      </w:pPr>
      <w:r>
        <w:rPr>
          <w:rFonts w:hint="eastAsia" w:ascii="楷体" w:hAnsi="楷体" w:eastAsia="楷体"/>
          <w:color w:val="FF0000"/>
          <w:sz w:val="24"/>
          <w:lang w:val="zh-CN"/>
        </w:rPr>
        <w:t>[</w:t>
      </w:r>
      <w:r>
        <w:rPr>
          <w:rFonts w:ascii="楷体" w:hAnsi="楷体" w:eastAsia="楷体"/>
          <w:b/>
          <w:color w:val="FF0000"/>
          <w:sz w:val="24"/>
          <w:lang w:val="zh-CN"/>
        </w:rPr>
        <w:t>51</w:t>
      </w:r>
      <w:r>
        <w:rPr>
          <w:rFonts w:hint="eastAsia" w:ascii="楷体" w:hAnsi="楷体" w:eastAsia="楷体"/>
          <w:b/>
          <w:color w:val="FF0000"/>
          <w:sz w:val="24"/>
          <w:lang w:val="zh-CN"/>
        </w:rPr>
        <w:t>方案网</w:t>
      </w:r>
      <w:r>
        <w:rPr>
          <w:rFonts w:ascii="楷体" w:hAnsi="楷体" w:eastAsia="楷体"/>
          <w:b/>
          <w:color w:val="FF0000"/>
          <w:sz w:val="24"/>
          <w:lang w:val="zh-CN"/>
        </w:rPr>
        <w:t>备注</w:t>
      </w:r>
      <w:r>
        <w:rPr>
          <w:rFonts w:hint="eastAsia" w:ascii="楷体" w:hAnsi="楷体" w:eastAsia="楷体"/>
          <w:color w:val="FF0000"/>
          <w:sz w:val="24"/>
          <w:lang w:val="zh-CN"/>
        </w:rPr>
        <w:t>]股权代持又称委托持股、隐名投资或假名出资，是指实际出资人与他人约定，以该他人名义代实际出资人履行股东权利义务的一种股权或股份处置方式。</w:t>
      </w:r>
    </w:p>
    <w:p>
      <w:pPr>
        <w:ind w:firstLine="480" w:firstLineChars="200"/>
        <w:rPr>
          <w:rFonts w:ascii="楷体" w:hAnsi="楷体" w:eastAsia="楷体"/>
          <w:color w:val="FF0000"/>
          <w:sz w:val="24"/>
          <w:lang w:val="zh-CN"/>
        </w:rPr>
      </w:pPr>
      <w:r>
        <w:rPr>
          <w:rFonts w:hint="eastAsia" w:ascii="楷体" w:hAnsi="楷体" w:eastAsia="楷体"/>
          <w:color w:val="FF0000"/>
          <w:sz w:val="24"/>
          <w:lang w:val="zh-CN"/>
        </w:rPr>
        <w:t>关于股权代持</w:t>
      </w:r>
      <w:r>
        <w:rPr>
          <w:rFonts w:ascii="楷体" w:hAnsi="楷体" w:eastAsia="楷体"/>
          <w:color w:val="FF0000"/>
          <w:sz w:val="24"/>
          <w:lang w:val="zh-CN"/>
        </w:rPr>
        <w:t>，</w:t>
      </w:r>
      <w:r>
        <w:rPr>
          <w:rFonts w:hint="eastAsia" w:ascii="楷体" w:hAnsi="楷体" w:eastAsia="楷体"/>
          <w:color w:val="FF0000"/>
          <w:sz w:val="24"/>
          <w:lang w:val="zh-CN"/>
        </w:rPr>
        <w:t>一方面</w:t>
      </w:r>
      <w:r>
        <w:rPr>
          <w:rFonts w:ascii="楷体" w:hAnsi="楷体" w:eastAsia="楷体"/>
          <w:color w:val="FF0000"/>
          <w:sz w:val="24"/>
          <w:lang w:val="zh-CN"/>
        </w:rPr>
        <w:t>，股权代持在法律层面是被认可的，即</w:t>
      </w:r>
      <w:r>
        <w:rPr>
          <w:rFonts w:hint="eastAsia" w:ascii="楷体" w:hAnsi="楷体" w:eastAsia="楷体"/>
          <w:color w:val="FF0000"/>
          <w:sz w:val="24"/>
          <w:lang w:val="zh-CN"/>
        </w:rPr>
        <w:t>该种</w:t>
      </w:r>
      <w:r>
        <w:rPr>
          <w:rFonts w:ascii="楷体" w:hAnsi="楷体" w:eastAsia="楷体"/>
          <w:color w:val="FF0000"/>
          <w:sz w:val="24"/>
          <w:lang w:val="zh-CN"/>
        </w:rPr>
        <w:t>委托持股的方式不是违法违规的</w:t>
      </w:r>
      <w:r>
        <w:rPr>
          <w:rFonts w:hint="eastAsia" w:ascii="楷体" w:hAnsi="楷体" w:eastAsia="楷体"/>
          <w:color w:val="FF0000"/>
          <w:sz w:val="24"/>
          <w:lang w:val="zh-CN"/>
        </w:rPr>
        <w:t>行为</w:t>
      </w:r>
      <w:r>
        <w:rPr>
          <w:rFonts w:ascii="楷体" w:hAnsi="楷体" w:eastAsia="楷体"/>
          <w:color w:val="FF0000"/>
          <w:sz w:val="24"/>
          <w:lang w:val="zh-CN"/>
        </w:rPr>
        <w:t>。具体</w:t>
      </w:r>
      <w:r>
        <w:rPr>
          <w:rFonts w:hint="eastAsia" w:ascii="楷体" w:hAnsi="楷体" w:eastAsia="楷体"/>
          <w:color w:val="FF0000"/>
          <w:sz w:val="24"/>
          <w:lang w:val="zh-CN"/>
        </w:rPr>
        <w:t>可见最高人民法院关于适用〈中华人民共和国公司法〉若干问题的规定（三）。具体</w:t>
      </w:r>
      <w:r>
        <w:rPr>
          <w:rFonts w:ascii="楷体" w:hAnsi="楷体" w:eastAsia="楷体"/>
          <w:color w:val="FF0000"/>
          <w:sz w:val="24"/>
          <w:lang w:val="zh-CN"/>
        </w:rPr>
        <w:t>而言：</w:t>
      </w:r>
    </w:p>
    <w:p>
      <w:pPr>
        <w:ind w:firstLine="480" w:firstLineChars="200"/>
        <w:rPr>
          <w:rFonts w:ascii="楷体" w:hAnsi="楷体" w:eastAsia="楷体"/>
          <w:color w:val="FF0000"/>
          <w:sz w:val="24"/>
        </w:rPr>
      </w:pPr>
      <w:r>
        <w:rPr>
          <w:rFonts w:hint="eastAsia" w:ascii="楷体" w:hAnsi="楷体" w:eastAsia="楷体"/>
          <w:color w:val="FF0000"/>
          <w:sz w:val="24"/>
        </w:rPr>
        <w:t>“第二十五条</w:t>
      </w:r>
      <w:r>
        <w:rPr>
          <w:rFonts w:ascii="楷体" w:hAnsi="楷体" w:eastAsia="楷体"/>
          <w:color w:val="FF0000"/>
          <w:sz w:val="24"/>
        </w:rPr>
        <w:t xml:space="preserve"> 有限责任公司的实际出资人与名义出资人订立合同，约定由实际出资人出资并享有投资权益，以名义出资人为名义股东，实际出资人与名义股东对该合同效力发生争议的，如无合同法第五十二条规定的情形，人民法院应当认定该合同有效。</w:t>
      </w:r>
    </w:p>
    <w:p>
      <w:pPr>
        <w:ind w:firstLine="480" w:firstLineChars="200"/>
        <w:rPr>
          <w:rFonts w:ascii="楷体" w:hAnsi="楷体" w:eastAsia="楷体"/>
          <w:color w:val="FF0000"/>
          <w:sz w:val="24"/>
        </w:rPr>
      </w:pPr>
      <w:r>
        <w:rPr>
          <w:rFonts w:ascii="楷体" w:hAnsi="楷体" w:eastAsia="楷体"/>
          <w:color w:val="FF0000"/>
          <w:sz w:val="24"/>
        </w:rPr>
        <w:t>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实际出资人未经公司其他股东半数以上同意，请求公司变更股东、签发出资证明</w:t>
      </w:r>
      <w:r>
        <w:rPr>
          <w:rFonts w:hint="eastAsia" w:ascii="楷体" w:hAnsi="楷体" w:eastAsia="楷体"/>
          <w:color w:val="FF0000"/>
          <w:sz w:val="24"/>
        </w:rPr>
        <w:t>书、记载于股东名册、记载于公司章程并办理公司登记机关登记的，人民法院不予支持。</w:t>
      </w:r>
    </w:p>
    <w:p>
      <w:pPr>
        <w:ind w:firstLine="480" w:firstLineChars="200"/>
        <w:rPr>
          <w:rFonts w:ascii="楷体" w:hAnsi="楷体" w:eastAsia="楷体"/>
          <w:color w:val="FF0000"/>
          <w:sz w:val="24"/>
        </w:rPr>
      </w:pPr>
      <w:r>
        <w:rPr>
          <w:rFonts w:hint="eastAsia" w:ascii="楷体" w:hAnsi="楷体" w:eastAsia="楷体"/>
          <w:color w:val="FF0000"/>
          <w:sz w:val="24"/>
        </w:rPr>
        <w:t>《合同法》第五十二条</w:t>
      </w:r>
      <w:r>
        <w:rPr>
          <w:rFonts w:ascii="楷体" w:hAnsi="楷体" w:eastAsia="楷体"/>
          <w:color w:val="FF0000"/>
          <w:sz w:val="24"/>
        </w:rPr>
        <w:t xml:space="preserve"> 有下列情形之一的，合同无效：（一）一方以欺诈、胁迫的手段订立合同，损害国家利益；（二）恶意串通，损害国家、集体或者第三人利益；（三）以合法形式掩盖非法目的；（四）损害社会公共利益；（五）违反法律、行政法规的强制性规定。</w:t>
      </w:r>
      <w:r>
        <w:rPr>
          <w:rFonts w:hint="eastAsia" w:ascii="楷体" w:hAnsi="楷体" w:eastAsia="楷体"/>
          <w:color w:val="FF0000"/>
          <w:sz w:val="24"/>
        </w:rPr>
        <w:t>”</w:t>
      </w:r>
    </w:p>
    <w:p>
      <w:pPr>
        <w:ind w:firstLine="480" w:firstLineChars="200"/>
        <w:rPr>
          <w:rFonts w:ascii="楷体" w:hAnsi="楷体" w:eastAsia="楷体"/>
          <w:color w:val="FF0000"/>
          <w:sz w:val="24"/>
        </w:rPr>
      </w:pPr>
      <w:r>
        <w:rPr>
          <w:rFonts w:hint="eastAsia" w:ascii="楷体" w:hAnsi="楷体" w:eastAsia="楷体"/>
          <w:color w:val="FF0000"/>
          <w:sz w:val="24"/>
        </w:rPr>
        <w:t>另一方面</w:t>
      </w:r>
      <w:r>
        <w:rPr>
          <w:rFonts w:ascii="楷体" w:hAnsi="楷体" w:eastAsia="楷体"/>
          <w:color w:val="FF0000"/>
          <w:sz w:val="24"/>
        </w:rPr>
        <w:t>，股权代持存在风险。</w:t>
      </w:r>
      <w:r>
        <w:rPr>
          <w:rFonts w:hint="eastAsia" w:ascii="楷体" w:hAnsi="楷体" w:eastAsia="楷体"/>
          <w:color w:val="FF0000"/>
          <w:sz w:val="24"/>
        </w:rPr>
        <w:t>①</w:t>
      </w:r>
      <w:r>
        <w:rPr>
          <w:rFonts w:ascii="楷体" w:hAnsi="楷体" w:eastAsia="楷体"/>
          <w:color w:val="FF0000"/>
          <w:sz w:val="24"/>
        </w:rPr>
        <w:t>显名化的障碍。a</w:t>
      </w:r>
      <w:r>
        <w:rPr>
          <w:rFonts w:hint="eastAsia" w:ascii="楷体" w:hAnsi="楷体" w:eastAsia="楷体"/>
          <w:color w:val="FF0000"/>
          <w:sz w:val="24"/>
        </w:rPr>
        <w:t>股东</w:t>
      </w:r>
      <w:r>
        <w:rPr>
          <w:rFonts w:ascii="楷体" w:hAnsi="楷体" w:eastAsia="楷体"/>
          <w:color w:val="FF0000"/>
          <w:sz w:val="24"/>
        </w:rPr>
        <w:t>身份确权得不到支持；b</w:t>
      </w:r>
      <w:r>
        <w:rPr>
          <w:rFonts w:hint="eastAsia" w:ascii="楷体" w:hAnsi="楷体" w:eastAsia="楷体"/>
          <w:color w:val="FF0000"/>
          <w:sz w:val="24"/>
        </w:rPr>
        <w:t>如果</w:t>
      </w:r>
      <w:r>
        <w:rPr>
          <w:rFonts w:ascii="楷体" w:hAnsi="楷体" w:eastAsia="楷体"/>
          <w:color w:val="FF0000"/>
          <w:sz w:val="24"/>
        </w:rPr>
        <w:t>半数股东不同意，则无法成为显名股东；c</w:t>
      </w:r>
      <w:r>
        <w:rPr>
          <w:rFonts w:hint="eastAsia" w:ascii="楷体" w:hAnsi="楷体" w:eastAsia="楷体"/>
          <w:color w:val="FF0000"/>
          <w:sz w:val="24"/>
        </w:rPr>
        <w:t>如果实际</w:t>
      </w:r>
      <w:r>
        <w:rPr>
          <w:rFonts w:ascii="楷体" w:hAnsi="楷体" w:eastAsia="楷体"/>
          <w:color w:val="FF0000"/>
          <w:sz w:val="24"/>
        </w:rPr>
        <w:t>出资人与</w:t>
      </w:r>
      <w:r>
        <w:rPr>
          <w:rFonts w:hint="eastAsia" w:ascii="楷体" w:hAnsi="楷体" w:eastAsia="楷体"/>
          <w:color w:val="FF0000"/>
          <w:sz w:val="24"/>
        </w:rPr>
        <w:t>显名</w:t>
      </w:r>
      <w:r>
        <w:rPr>
          <w:rFonts w:ascii="楷体" w:hAnsi="楷体" w:eastAsia="楷体"/>
          <w:color w:val="FF0000"/>
          <w:sz w:val="24"/>
        </w:rPr>
        <w:t>股东之间通过股权转让的方式落实实际出资人的股东权利，则存在着其他股东优先购买权的困境。</w:t>
      </w:r>
      <w:r>
        <w:rPr>
          <w:rFonts w:hint="eastAsia" w:ascii="楷体" w:hAnsi="楷体" w:eastAsia="楷体"/>
          <w:color w:val="FF0000"/>
          <w:sz w:val="24"/>
        </w:rPr>
        <w:t>②</w:t>
      </w:r>
      <w:r>
        <w:rPr>
          <w:rFonts w:ascii="楷体" w:hAnsi="楷体" w:eastAsia="楷体"/>
          <w:color w:val="FF0000"/>
          <w:sz w:val="24"/>
        </w:rPr>
        <w:t>代为处置的法律风险。</w:t>
      </w:r>
      <w:r>
        <w:rPr>
          <w:rFonts w:hint="eastAsia" w:ascii="楷体" w:hAnsi="楷体" w:eastAsia="楷体"/>
          <w:color w:val="FF0000"/>
          <w:sz w:val="24"/>
        </w:rPr>
        <w:t>根据</w:t>
      </w:r>
      <w:r>
        <w:rPr>
          <w:rFonts w:ascii="楷体" w:hAnsi="楷体" w:eastAsia="楷体"/>
          <w:color w:val="FF0000"/>
          <w:sz w:val="24"/>
        </w:rPr>
        <w:t>《</w:t>
      </w:r>
      <w:r>
        <w:rPr>
          <w:rFonts w:hint="eastAsia" w:ascii="楷体" w:hAnsi="楷体" w:eastAsia="楷体"/>
          <w:color w:val="FF0000"/>
          <w:sz w:val="24"/>
        </w:rPr>
        <w:t>公司法</w:t>
      </w:r>
      <w:r>
        <w:rPr>
          <w:rFonts w:ascii="楷体" w:hAnsi="楷体" w:eastAsia="楷体"/>
          <w:color w:val="FF0000"/>
          <w:sz w:val="24"/>
        </w:rPr>
        <w:t>解释三》</w:t>
      </w:r>
      <w:r>
        <w:rPr>
          <w:rFonts w:hint="eastAsia" w:ascii="楷体" w:hAnsi="楷体" w:eastAsia="楷体"/>
          <w:color w:val="FF0000"/>
          <w:sz w:val="24"/>
        </w:rPr>
        <w:t>第二十六条</w:t>
      </w:r>
      <w:r>
        <w:rPr>
          <w:rFonts w:ascii="楷体" w:hAnsi="楷体" w:eastAsia="楷体"/>
          <w:color w:val="FF0000"/>
          <w:sz w:val="24"/>
        </w:rPr>
        <w:t>，</w:t>
      </w:r>
      <w:r>
        <w:rPr>
          <w:rFonts w:hint="eastAsia" w:ascii="楷体" w:hAnsi="楷体" w:eastAsia="楷体"/>
          <w:color w:val="FF0000"/>
          <w:sz w:val="24"/>
        </w:rPr>
        <w:t>“名义股东将登记于其名下的股权转让、质押或者以其他方式处分，实际出资人以其对于股权享有实际权利为由，请求认定处分股权行为无效的，人民法院可以参照物权法第一百零六条的规定处理。名义股东处分股权造成实际出资人损失，实际出资人请求名义股东承担赔偿责任的，人民法院应予支持。”也就是说</w:t>
      </w:r>
      <w:r>
        <w:rPr>
          <w:rFonts w:ascii="楷体" w:hAnsi="楷体" w:eastAsia="楷体"/>
          <w:color w:val="FF0000"/>
          <w:sz w:val="24"/>
        </w:rPr>
        <w:t>，如果名义</w:t>
      </w:r>
      <w:r>
        <w:rPr>
          <w:rFonts w:hint="eastAsia" w:ascii="楷体" w:hAnsi="楷体" w:eastAsia="楷体"/>
          <w:color w:val="FF0000"/>
          <w:sz w:val="24"/>
        </w:rPr>
        <w:t>股东</w:t>
      </w:r>
      <w:r>
        <w:rPr>
          <w:rFonts w:ascii="楷体" w:hAnsi="楷体" w:eastAsia="楷体"/>
          <w:color w:val="FF0000"/>
          <w:sz w:val="24"/>
        </w:rPr>
        <w:t>将其股权转让给善意受让人，实际出资人是无法从善意受让人处获得股权的，只能请求实际出资人赔偿。</w:t>
      </w:r>
      <w:r>
        <w:rPr>
          <w:rFonts w:hint="eastAsia" w:ascii="楷体" w:hAnsi="楷体" w:eastAsia="楷体"/>
          <w:color w:val="FF0000"/>
          <w:sz w:val="24"/>
        </w:rPr>
        <w:t>③参与</w:t>
      </w:r>
      <w:r>
        <w:rPr>
          <w:rFonts w:ascii="楷体" w:hAnsi="楷体" w:eastAsia="楷体"/>
          <w:color w:val="FF0000"/>
          <w:sz w:val="24"/>
        </w:rPr>
        <w:t>公司治理的困境。由于公司章程、</w:t>
      </w:r>
      <w:r>
        <w:rPr>
          <w:rFonts w:hint="eastAsia" w:ascii="楷体" w:hAnsi="楷体" w:eastAsia="楷体"/>
          <w:color w:val="FF0000"/>
          <w:sz w:val="24"/>
        </w:rPr>
        <w:t>股东间</w:t>
      </w:r>
      <w:r>
        <w:rPr>
          <w:rFonts w:ascii="楷体" w:hAnsi="楷体" w:eastAsia="楷体"/>
          <w:color w:val="FF0000"/>
          <w:sz w:val="24"/>
        </w:rPr>
        <w:t>的协议等各种公司</w:t>
      </w:r>
      <w:r>
        <w:rPr>
          <w:rFonts w:hint="eastAsia" w:ascii="楷体" w:hAnsi="楷体" w:eastAsia="楷体"/>
          <w:color w:val="FF0000"/>
          <w:sz w:val="24"/>
        </w:rPr>
        <w:t>治理文件</w:t>
      </w:r>
      <w:r>
        <w:rPr>
          <w:rFonts w:ascii="楷体" w:hAnsi="楷体" w:eastAsia="楷体"/>
          <w:color w:val="FF0000"/>
          <w:sz w:val="24"/>
        </w:rPr>
        <w:t>都规定了，参与公司治理的人</w:t>
      </w:r>
      <w:r>
        <w:rPr>
          <w:rFonts w:hint="eastAsia" w:ascii="楷体" w:hAnsi="楷体" w:eastAsia="楷体"/>
          <w:color w:val="FF0000"/>
          <w:sz w:val="24"/>
        </w:rPr>
        <w:t>只能</w:t>
      </w:r>
      <w:r>
        <w:rPr>
          <w:rFonts w:ascii="楷体" w:hAnsi="楷体" w:eastAsia="楷体"/>
          <w:color w:val="FF0000"/>
          <w:sz w:val="24"/>
        </w:rPr>
        <w:t>是名义股东或者其提名的董事，但实际出资人</w:t>
      </w:r>
      <w:r>
        <w:rPr>
          <w:rFonts w:hint="eastAsia" w:ascii="楷体" w:hAnsi="楷体" w:eastAsia="楷体"/>
          <w:color w:val="FF0000"/>
          <w:sz w:val="24"/>
        </w:rPr>
        <w:t>与</w:t>
      </w:r>
      <w:r>
        <w:rPr>
          <w:rFonts w:ascii="楷体" w:hAnsi="楷体" w:eastAsia="楷体"/>
          <w:color w:val="FF0000"/>
          <w:sz w:val="24"/>
        </w:rPr>
        <w:t>显名股东之间仅仅是股权委托的关系，实际出资人无法直接参与公司的治理，因此可能会存在</w:t>
      </w:r>
      <w:r>
        <w:rPr>
          <w:rFonts w:hint="eastAsia" w:ascii="楷体" w:hAnsi="楷体" w:eastAsia="楷体"/>
          <w:color w:val="FF0000"/>
          <w:sz w:val="24"/>
        </w:rPr>
        <w:t>公司</w:t>
      </w:r>
      <w:r>
        <w:rPr>
          <w:rFonts w:ascii="楷体" w:hAnsi="楷体" w:eastAsia="楷体"/>
          <w:color w:val="FF0000"/>
          <w:sz w:val="24"/>
        </w:rPr>
        <w:t>治理的困难。</w:t>
      </w:r>
    </w:p>
    <w:p>
      <w:pPr>
        <w:ind w:firstLine="480" w:firstLineChars="200"/>
        <w:rPr>
          <w:rFonts w:ascii="楷体" w:hAnsi="楷体" w:eastAsia="楷体"/>
          <w:color w:val="FF0000"/>
          <w:sz w:val="24"/>
        </w:rPr>
      </w:pPr>
      <w:r>
        <w:rPr>
          <w:rFonts w:hint="eastAsia" w:ascii="楷体" w:hAnsi="楷体" w:eastAsia="楷体"/>
          <w:color w:val="FF0000"/>
          <w:sz w:val="24"/>
        </w:rPr>
        <w:t>本代持</w:t>
      </w:r>
      <w:r>
        <w:rPr>
          <w:rFonts w:ascii="楷体" w:hAnsi="楷体" w:eastAsia="楷体"/>
          <w:color w:val="FF0000"/>
          <w:sz w:val="24"/>
        </w:rPr>
        <w:t>协议将尽可能的从各方面</w:t>
      </w:r>
      <w:r>
        <w:rPr>
          <w:rFonts w:hint="eastAsia" w:ascii="楷体" w:hAnsi="楷体" w:eastAsia="楷体"/>
          <w:color w:val="FF0000"/>
          <w:sz w:val="24"/>
        </w:rPr>
        <w:t>理清</w:t>
      </w:r>
      <w:r>
        <w:rPr>
          <w:rFonts w:ascii="楷体" w:hAnsi="楷体" w:eastAsia="楷体"/>
          <w:color w:val="FF0000"/>
          <w:sz w:val="24"/>
        </w:rPr>
        <w:t>名义</w:t>
      </w:r>
      <w:r>
        <w:rPr>
          <w:rFonts w:hint="eastAsia" w:ascii="楷体" w:hAnsi="楷体" w:eastAsia="楷体"/>
          <w:color w:val="FF0000"/>
          <w:sz w:val="24"/>
        </w:rPr>
        <w:t>股东</w:t>
      </w:r>
      <w:r>
        <w:rPr>
          <w:rFonts w:ascii="楷体" w:hAnsi="楷体" w:eastAsia="楷体"/>
          <w:color w:val="FF0000"/>
          <w:sz w:val="24"/>
        </w:rPr>
        <w:t>与实际出资人之间的权利义务关系，</w:t>
      </w:r>
      <w:r>
        <w:rPr>
          <w:rFonts w:hint="eastAsia" w:ascii="楷体" w:hAnsi="楷体" w:eastAsia="楷体"/>
          <w:color w:val="FF0000"/>
          <w:sz w:val="24"/>
        </w:rPr>
        <w:t>在</w:t>
      </w:r>
      <w:r>
        <w:rPr>
          <w:rFonts w:ascii="楷体" w:hAnsi="楷体" w:eastAsia="楷体"/>
          <w:color w:val="FF0000"/>
          <w:sz w:val="24"/>
        </w:rPr>
        <w:t>实现实际出资人委托他人持股目的的</w:t>
      </w:r>
      <w:r>
        <w:rPr>
          <w:rFonts w:hint="eastAsia" w:ascii="楷体" w:hAnsi="楷体" w:eastAsia="楷体"/>
          <w:color w:val="FF0000"/>
          <w:sz w:val="24"/>
        </w:rPr>
        <w:t>同时</w:t>
      </w:r>
      <w:r>
        <w:rPr>
          <w:rFonts w:ascii="楷体" w:hAnsi="楷体" w:eastAsia="楷体"/>
          <w:color w:val="FF0000"/>
          <w:sz w:val="24"/>
        </w:rPr>
        <w:t>，尽可能保证其利益</w:t>
      </w:r>
      <w:r>
        <w:rPr>
          <w:rFonts w:hint="eastAsia" w:ascii="楷体" w:hAnsi="楷体" w:eastAsia="楷体"/>
          <w:color w:val="FF0000"/>
          <w:sz w:val="24"/>
        </w:rPr>
        <w:t>得以</w:t>
      </w:r>
      <w:r>
        <w:rPr>
          <w:rFonts w:ascii="楷体" w:hAnsi="楷体" w:eastAsia="楷体"/>
          <w:color w:val="FF0000"/>
          <w:sz w:val="24"/>
        </w:rPr>
        <w:t>实现。</w:t>
      </w:r>
    </w:p>
    <w:p>
      <w:pPr>
        <w:pStyle w:val="4"/>
        <w:spacing w:line="360" w:lineRule="auto"/>
        <w:rPr>
          <w:rFonts w:ascii="楷体" w:hAnsi="楷体" w:eastAsia="楷体"/>
          <w:color w:val="000000" w:themeColor="text1"/>
          <w:sz w:val="21"/>
          <w:szCs w:val="21"/>
        </w:rPr>
      </w:pPr>
    </w:p>
    <w:p>
      <w:pPr>
        <w:pStyle w:val="4"/>
        <w:spacing w:line="360" w:lineRule="auto"/>
        <w:rPr>
          <w:rFonts w:ascii="楷体" w:hAnsi="楷体" w:eastAsia="楷体"/>
          <w:color w:val="000000" w:themeColor="text1"/>
          <w:sz w:val="21"/>
          <w:szCs w:val="21"/>
        </w:rPr>
      </w:pPr>
      <w:r>
        <w:rPr>
          <w:rFonts w:hint="eastAsia" w:ascii="楷体" w:hAnsi="楷体" w:eastAsia="楷体"/>
          <w:color w:val="000000" w:themeColor="text1"/>
        </w:rPr>
        <w:t>实际出资人（甲方）：王**</w:t>
      </w:r>
    </w:p>
    <w:p>
      <w:pPr>
        <w:pStyle w:val="4"/>
        <w:spacing w:line="360" w:lineRule="auto"/>
        <w:rPr>
          <w:rFonts w:ascii="楷体" w:hAnsi="楷体" w:eastAsia="楷体"/>
          <w:color w:val="000000" w:themeColor="text1"/>
        </w:rPr>
      </w:pPr>
      <w:r>
        <w:rPr>
          <w:rFonts w:hint="eastAsia" w:ascii="楷体" w:hAnsi="楷体" w:eastAsia="楷体"/>
          <w:color w:val="000000" w:themeColor="text1"/>
        </w:rPr>
        <w:t>身份证号：【               】</w:t>
      </w:r>
    </w:p>
    <w:p>
      <w:pPr>
        <w:pStyle w:val="4"/>
        <w:spacing w:line="360" w:lineRule="auto"/>
        <w:rPr>
          <w:rFonts w:hint="eastAsia" w:ascii="楷体" w:hAnsi="楷体" w:eastAsia="楷体"/>
          <w:color w:val="000000" w:themeColor="text1"/>
          <w:sz w:val="21"/>
          <w:szCs w:val="21"/>
        </w:rPr>
      </w:pPr>
      <w:r>
        <w:rPr>
          <w:rFonts w:hint="eastAsia" w:ascii="楷体" w:hAnsi="楷体" w:eastAsia="楷体"/>
          <w:color w:val="000000" w:themeColor="text1"/>
        </w:rPr>
        <w:t>住所：</w:t>
      </w:r>
    </w:p>
    <w:p>
      <w:pPr>
        <w:pStyle w:val="4"/>
        <w:spacing w:line="360" w:lineRule="auto"/>
        <w:rPr>
          <w:rFonts w:ascii="楷体" w:hAnsi="楷体" w:eastAsia="楷体"/>
          <w:color w:val="000000" w:themeColor="text1"/>
          <w:sz w:val="21"/>
          <w:szCs w:val="21"/>
        </w:rPr>
      </w:pPr>
      <w:r>
        <w:rPr>
          <w:rFonts w:hint="eastAsia" w:ascii="楷体" w:hAnsi="楷体" w:eastAsia="楷体"/>
          <w:color w:val="000000" w:themeColor="text1"/>
        </w:rPr>
        <w:t>名义股东（乙方）：王**</w:t>
      </w:r>
    </w:p>
    <w:p>
      <w:pPr>
        <w:pStyle w:val="4"/>
        <w:spacing w:line="360" w:lineRule="auto"/>
        <w:rPr>
          <w:rFonts w:ascii="楷体" w:hAnsi="楷体" w:eastAsia="楷体"/>
          <w:color w:val="000000" w:themeColor="text1"/>
        </w:rPr>
      </w:pPr>
      <w:r>
        <w:rPr>
          <w:rFonts w:hint="eastAsia" w:ascii="楷体" w:hAnsi="楷体" w:eastAsia="楷体"/>
          <w:color w:val="000000" w:themeColor="text1"/>
        </w:rPr>
        <w:t>身份证号：【              】</w:t>
      </w:r>
    </w:p>
    <w:p>
      <w:pPr>
        <w:pStyle w:val="4"/>
        <w:spacing w:line="360" w:lineRule="auto"/>
        <w:rPr>
          <w:rFonts w:hint="eastAsia" w:ascii="楷体" w:hAnsi="楷体" w:eastAsia="楷体"/>
          <w:color w:val="000000" w:themeColor="text1"/>
          <w:sz w:val="21"/>
          <w:szCs w:val="21"/>
        </w:rPr>
      </w:pPr>
      <w:r>
        <w:rPr>
          <w:rFonts w:hint="eastAsia" w:ascii="楷体" w:hAnsi="楷体" w:eastAsia="楷体"/>
          <w:color w:val="000000" w:themeColor="text1"/>
        </w:rPr>
        <w:t>住所：</w:t>
      </w:r>
    </w:p>
    <w:p>
      <w:pPr>
        <w:pStyle w:val="4"/>
        <w:spacing w:line="360" w:lineRule="auto"/>
        <w:rPr>
          <w:rFonts w:ascii="楷体" w:hAnsi="楷体" w:eastAsia="楷体"/>
          <w:color w:val="000000" w:themeColor="text1"/>
          <w:sz w:val="21"/>
          <w:szCs w:val="21"/>
        </w:rPr>
      </w:pPr>
      <w:r>
        <w:rPr>
          <w:rFonts w:ascii="Calibri" w:hAnsi="Calibri" w:eastAsia="楷体" w:cs="Calibri"/>
          <w:color w:val="000000" w:themeColor="text1"/>
        </w:rPr>
        <w:t> </w:t>
      </w:r>
    </w:p>
    <w:p>
      <w:pPr>
        <w:pStyle w:val="4"/>
        <w:spacing w:line="360" w:lineRule="auto"/>
        <w:ind w:firstLine="600" w:firstLineChars="250"/>
        <w:rPr>
          <w:rFonts w:ascii="楷体" w:hAnsi="楷体" w:eastAsia="楷体"/>
          <w:color w:val="000000" w:themeColor="text1"/>
          <w:sz w:val="21"/>
          <w:szCs w:val="21"/>
        </w:rPr>
      </w:pPr>
      <w:r>
        <w:rPr>
          <w:rFonts w:hint="eastAsia" w:ascii="楷体" w:hAnsi="楷体" w:eastAsia="楷体"/>
          <w:color w:val="000000" w:themeColor="text1"/>
        </w:rPr>
        <w:t>鉴于</w:t>
      </w:r>
      <w:r>
        <w:rPr>
          <w:rFonts w:ascii="楷体" w:hAnsi="楷体" w:eastAsia="楷体" w:cs="Times New Roman"/>
          <w:color w:val="000000" w:themeColor="text1"/>
        </w:rPr>
        <w:t>,</w:t>
      </w:r>
      <w:r>
        <w:rPr>
          <w:rFonts w:hint="eastAsia" w:ascii="楷体" w:hAnsi="楷体" w:eastAsia="楷体"/>
          <w:color w:val="000000" w:themeColor="text1"/>
        </w:rPr>
        <w:t>甲方王</w:t>
      </w:r>
      <w:r>
        <w:rPr>
          <w:rFonts w:ascii="楷体" w:hAnsi="楷体" w:eastAsia="楷体" w:cs="Times New Roman"/>
          <w:color w:val="000000" w:themeColor="text1"/>
        </w:rPr>
        <w:t>**</w:t>
      </w:r>
      <w:r>
        <w:rPr>
          <w:rFonts w:hint="eastAsia" w:ascii="楷体" w:hAnsi="楷体" w:eastAsia="楷体"/>
          <w:color w:val="000000" w:themeColor="text1"/>
        </w:rPr>
        <w:t>拥有XX</w:t>
      </w:r>
      <w:r>
        <w:rPr>
          <w:rFonts w:ascii="楷体" w:hAnsi="楷体" w:eastAsia="楷体" w:cs="Times New Roman"/>
          <w:color w:val="000000" w:themeColor="text1"/>
        </w:rPr>
        <w:t>****</w:t>
      </w:r>
      <w:r>
        <w:rPr>
          <w:rFonts w:hint="eastAsia" w:ascii="楷体" w:hAnsi="楷体" w:eastAsia="楷体"/>
          <w:color w:val="000000" w:themeColor="text1"/>
        </w:rPr>
        <w:t>有限公司（以下简称“</w:t>
      </w:r>
      <w:r>
        <w:rPr>
          <w:rFonts w:ascii="楷体" w:hAnsi="楷体" w:eastAsia="楷体" w:cs="Times New Roman"/>
          <w:color w:val="000000" w:themeColor="text1"/>
        </w:rPr>
        <w:t>****</w:t>
      </w:r>
      <w:r>
        <w:rPr>
          <w:rFonts w:hint="eastAsia" w:ascii="楷体" w:hAnsi="楷体" w:eastAsia="楷体"/>
          <w:color w:val="000000" w:themeColor="text1"/>
        </w:rPr>
        <w:t>公司”）【</w:t>
      </w:r>
      <w:r>
        <w:rPr>
          <w:rFonts w:ascii="楷体" w:hAnsi="楷体" w:eastAsia="楷体" w:cs="Times New Roman"/>
          <w:color w:val="000000" w:themeColor="text1"/>
        </w:rPr>
        <w:t>***</w:t>
      </w:r>
      <w:r>
        <w:rPr>
          <w:rFonts w:hint="eastAsia" w:ascii="楷体" w:hAnsi="楷体" w:eastAsia="楷体"/>
          <w:color w:val="000000" w:themeColor="text1"/>
        </w:rPr>
        <w:t>】</w:t>
      </w:r>
      <w:r>
        <w:rPr>
          <w:rFonts w:ascii="楷体" w:hAnsi="楷体" w:eastAsia="楷体" w:cs="Times New Roman"/>
          <w:color w:val="000000" w:themeColor="text1"/>
        </w:rPr>
        <w:t>%</w:t>
      </w:r>
      <w:r>
        <w:rPr>
          <w:rFonts w:hint="eastAsia" w:ascii="楷体" w:hAnsi="楷体" w:eastAsia="楷体"/>
          <w:color w:val="000000" w:themeColor="text1"/>
        </w:rPr>
        <w:t>股份，其中，甲方欲将其中【</w:t>
      </w:r>
      <w:r>
        <w:rPr>
          <w:rFonts w:ascii="楷体" w:hAnsi="楷体" w:eastAsia="楷体" w:cs="Times New Roman"/>
          <w:color w:val="000000" w:themeColor="text1"/>
        </w:rPr>
        <w:t>40</w:t>
      </w:r>
      <w:r>
        <w:rPr>
          <w:rFonts w:hint="eastAsia" w:ascii="楷体" w:hAnsi="楷体" w:eastAsia="楷体"/>
          <w:color w:val="000000" w:themeColor="text1"/>
        </w:rPr>
        <w:t>】</w:t>
      </w:r>
      <w:r>
        <w:rPr>
          <w:rFonts w:ascii="楷体" w:hAnsi="楷体" w:eastAsia="楷体" w:cs="Times New Roman"/>
          <w:color w:val="000000" w:themeColor="text1"/>
        </w:rPr>
        <w:t>%</w:t>
      </w:r>
      <w:r>
        <w:rPr>
          <w:rFonts w:hint="eastAsia" w:ascii="楷体" w:hAnsi="楷体" w:eastAsia="楷体"/>
          <w:color w:val="000000" w:themeColor="text1"/>
        </w:rPr>
        <w:t>股份按委托给其乙方王</w:t>
      </w:r>
      <w:r>
        <w:rPr>
          <w:rFonts w:ascii="楷体" w:hAnsi="楷体" w:eastAsia="楷体" w:cs="Times New Roman"/>
          <w:color w:val="000000" w:themeColor="text1"/>
        </w:rPr>
        <w:t>**</w:t>
      </w:r>
      <w:r>
        <w:rPr>
          <w:rFonts w:hint="eastAsia" w:ascii="楷体" w:hAnsi="楷体" w:eastAsia="楷体"/>
          <w:color w:val="000000" w:themeColor="text1"/>
        </w:rPr>
        <w:t>代为持有。现在中华人民共和国的相关法律规定范围框架下，双方就本协议股份代持的有关事宜，经协商一致，达成如下协议：</w:t>
      </w:r>
    </w:p>
    <w:p>
      <w:pPr>
        <w:pStyle w:val="4"/>
        <w:spacing w:line="360" w:lineRule="auto"/>
        <w:ind w:firstLine="480" w:firstLineChars="200"/>
        <w:rPr>
          <w:rFonts w:ascii="楷体" w:hAnsi="楷体" w:eastAsia="楷体"/>
          <w:color w:val="000000" w:themeColor="text1"/>
          <w:sz w:val="21"/>
          <w:szCs w:val="21"/>
        </w:rPr>
      </w:pPr>
      <w:r>
        <w:rPr>
          <w:rFonts w:hint="eastAsia" w:ascii="楷体" w:hAnsi="楷体" w:eastAsia="楷体"/>
          <w:color w:val="000000" w:themeColor="text1"/>
        </w:rPr>
        <w:t>一、</w:t>
      </w:r>
      <w:r>
        <w:rPr>
          <w:rFonts w:hint="eastAsia" w:ascii="楷体" w:hAnsi="楷体" w:eastAsia="楷体"/>
          <w:b/>
          <w:color w:val="000000" w:themeColor="text1"/>
        </w:rPr>
        <w:t>股份代持关系的界定</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1.1</w:t>
      </w:r>
      <w:r>
        <w:rPr>
          <w:rFonts w:ascii="楷体" w:hAnsi="楷体" w:eastAsia="楷体"/>
          <w:color w:val="000000" w:themeColor="text1"/>
          <w:sz w:val="21"/>
          <w:szCs w:val="21"/>
        </w:rPr>
        <w:t xml:space="preserve"> </w:t>
      </w:r>
      <w:r>
        <w:rPr>
          <w:rFonts w:hint="eastAsia" w:ascii="楷体" w:hAnsi="楷体" w:eastAsia="楷体"/>
          <w:color w:val="000000" w:themeColor="text1"/>
        </w:rPr>
        <w:t>为明确代持股份的所有权，甲、乙双方通过本协议确认，代持股份实际由甲方所有并实际出资，并由乙方以自己的名义持有。</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1.2</w:t>
      </w:r>
      <w:r>
        <w:rPr>
          <w:rFonts w:ascii="楷体" w:hAnsi="楷体" w:eastAsia="楷体"/>
          <w:color w:val="000000" w:themeColor="text1"/>
          <w:sz w:val="21"/>
          <w:szCs w:val="21"/>
        </w:rPr>
        <w:t xml:space="preserve"> </w:t>
      </w:r>
      <w:r>
        <w:rPr>
          <w:rFonts w:hint="eastAsia" w:ascii="楷体" w:hAnsi="楷体" w:eastAsia="楷体"/>
          <w:color w:val="000000" w:themeColor="text1"/>
        </w:rPr>
        <w:t>乙方以自己的名义，代理甲方对外持有股份，并依据甲方意愿对外行使股东权利，并由甲方实际享受股权收益。</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1.3</w:t>
      </w:r>
      <w:r>
        <w:rPr>
          <w:rFonts w:ascii="楷体" w:hAnsi="楷体" w:eastAsia="楷体"/>
          <w:color w:val="000000" w:themeColor="text1"/>
          <w:sz w:val="21"/>
          <w:szCs w:val="21"/>
        </w:rPr>
        <w:t xml:space="preserve"> </w:t>
      </w:r>
      <w:r>
        <w:rPr>
          <w:rFonts w:hint="eastAsia" w:ascii="楷体" w:hAnsi="楷体" w:eastAsia="楷体"/>
          <w:color w:val="000000" w:themeColor="text1"/>
        </w:rPr>
        <w:t>根据本协议，甲方委托乙方并以乙方名义代为行使的股东权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1.4</w:t>
      </w:r>
      <w:r>
        <w:rPr>
          <w:rFonts w:ascii="楷体" w:hAnsi="楷体" w:eastAsia="楷体"/>
          <w:color w:val="000000" w:themeColor="text1"/>
          <w:sz w:val="21"/>
          <w:szCs w:val="21"/>
        </w:rPr>
        <w:t xml:space="preserve"> </w:t>
      </w:r>
      <w:r>
        <w:rPr>
          <w:rFonts w:hint="eastAsia" w:ascii="楷体" w:hAnsi="楷体" w:eastAsia="楷体"/>
          <w:color w:val="000000" w:themeColor="text1"/>
        </w:rPr>
        <w:t>股份代持关系，可以理解为隐名股东、隐名代理等类似法律概念，但均需遵照最高人民法院《公司法》司法解释（三）的相关规定。</w:t>
      </w:r>
    </w:p>
    <w:p>
      <w:pPr>
        <w:pStyle w:val="4"/>
        <w:spacing w:line="360" w:lineRule="auto"/>
        <w:ind w:firstLine="482" w:firstLineChars="200"/>
        <w:rPr>
          <w:rFonts w:ascii="楷体" w:hAnsi="楷体" w:eastAsia="楷体"/>
          <w:color w:val="000000" w:themeColor="text1"/>
          <w:sz w:val="21"/>
          <w:szCs w:val="21"/>
        </w:rPr>
      </w:pPr>
      <w:r>
        <w:rPr>
          <w:rFonts w:hint="eastAsia" w:ascii="楷体" w:hAnsi="楷体" w:eastAsia="楷体"/>
          <w:b/>
          <w:color w:val="000000" w:themeColor="text1"/>
        </w:rPr>
        <w:t>二、代持股份</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2.1</w:t>
      </w:r>
      <w:r>
        <w:rPr>
          <w:rFonts w:ascii="楷体" w:hAnsi="楷体" w:eastAsia="楷体"/>
          <w:color w:val="000000" w:themeColor="text1"/>
          <w:sz w:val="21"/>
          <w:szCs w:val="21"/>
        </w:rPr>
        <w:t xml:space="preserve"> </w:t>
      </w:r>
      <w:r>
        <w:rPr>
          <w:rFonts w:hint="eastAsia" w:ascii="楷体" w:hAnsi="楷体" w:eastAsia="楷体"/>
          <w:color w:val="000000" w:themeColor="text1"/>
        </w:rPr>
        <w:t>代持股份：甲方将其拥有的</w:t>
      </w:r>
      <w:r>
        <w:rPr>
          <w:rFonts w:ascii="楷体" w:hAnsi="楷体" w:eastAsia="楷体" w:cs="Times New Roman"/>
          <w:color w:val="000000" w:themeColor="text1"/>
        </w:rPr>
        <w:t>****</w:t>
      </w:r>
      <w:r>
        <w:rPr>
          <w:rFonts w:hint="eastAsia" w:ascii="楷体" w:hAnsi="楷体" w:eastAsia="楷体"/>
          <w:color w:val="000000" w:themeColor="text1"/>
        </w:rPr>
        <w:t>公司</w:t>
      </w:r>
      <w:r>
        <w:rPr>
          <w:rFonts w:ascii="楷体" w:hAnsi="楷体" w:eastAsia="楷体" w:cs="Times New Roman"/>
          <w:color w:val="000000" w:themeColor="text1"/>
        </w:rPr>
        <w:t>40%</w:t>
      </w:r>
      <w:r>
        <w:rPr>
          <w:rFonts w:hint="eastAsia" w:ascii="楷体" w:hAnsi="楷体" w:eastAsia="楷体"/>
          <w:color w:val="000000" w:themeColor="text1"/>
        </w:rPr>
        <w:t>的股权，即出资金额</w:t>
      </w:r>
      <w:r>
        <w:rPr>
          <w:rFonts w:ascii="楷体" w:hAnsi="楷体" w:eastAsia="楷体" w:cs="Times New Roman"/>
          <w:color w:val="000000" w:themeColor="text1"/>
        </w:rPr>
        <w:t>200</w:t>
      </w:r>
      <w:r>
        <w:rPr>
          <w:rFonts w:hint="eastAsia" w:ascii="楷体" w:hAnsi="楷体" w:eastAsia="楷体"/>
          <w:color w:val="000000" w:themeColor="text1"/>
        </w:rPr>
        <w:t>万元人民币（</w:t>
      </w:r>
      <w:r>
        <w:rPr>
          <w:rFonts w:ascii="楷体" w:hAnsi="楷体" w:eastAsia="楷体" w:cs="Times New Roman"/>
          <w:color w:val="000000" w:themeColor="text1"/>
        </w:rPr>
        <w:t>****</w:t>
      </w:r>
      <w:r>
        <w:rPr>
          <w:rFonts w:hint="eastAsia" w:ascii="楷体" w:hAnsi="楷体" w:eastAsia="楷体"/>
          <w:color w:val="000000" w:themeColor="text1"/>
        </w:rPr>
        <w:t>公司注册资本金为</w:t>
      </w:r>
      <w:r>
        <w:rPr>
          <w:rFonts w:ascii="楷体" w:hAnsi="楷体" w:eastAsia="楷体" w:cs="Times New Roman"/>
          <w:color w:val="000000" w:themeColor="text1"/>
        </w:rPr>
        <w:t>500</w:t>
      </w:r>
      <w:r>
        <w:rPr>
          <w:rFonts w:hint="eastAsia" w:ascii="楷体" w:hAnsi="楷体" w:eastAsia="楷体"/>
          <w:color w:val="000000" w:themeColor="text1"/>
        </w:rPr>
        <w:t>万元），通过本协议作为“代持股份”。</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 xml:space="preserve">2.2 </w:t>
      </w:r>
      <w:r>
        <w:rPr>
          <w:rFonts w:ascii="楷体" w:hAnsi="楷体" w:eastAsia="楷体"/>
          <w:color w:val="000000" w:themeColor="text1"/>
          <w:sz w:val="21"/>
          <w:szCs w:val="21"/>
        </w:rPr>
        <w:t xml:space="preserve"> </w:t>
      </w:r>
      <w:r>
        <w:rPr>
          <w:rFonts w:hint="eastAsia" w:ascii="楷体" w:hAnsi="楷体" w:eastAsia="楷体"/>
          <w:color w:val="000000" w:themeColor="text1"/>
        </w:rPr>
        <w:t>代持股份将通过工商变更登记程序，登记至乙方名下，并委托乙方以自己名义对外代为持有。</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2.3</w:t>
      </w:r>
      <w:r>
        <w:rPr>
          <w:rFonts w:ascii="楷体" w:hAnsi="楷体" w:eastAsia="楷体"/>
          <w:color w:val="000000" w:themeColor="text1"/>
          <w:sz w:val="21"/>
          <w:szCs w:val="21"/>
        </w:rPr>
        <w:t xml:space="preserve"> </w:t>
      </w:r>
      <w:r>
        <w:rPr>
          <w:rFonts w:hint="eastAsia" w:ascii="楷体" w:hAnsi="楷体" w:eastAsia="楷体"/>
          <w:color w:val="000000" w:themeColor="text1"/>
        </w:rPr>
        <w:t>甲方作为实际出资人，在设立</w:t>
      </w:r>
      <w:r>
        <w:rPr>
          <w:rFonts w:ascii="楷体" w:hAnsi="楷体" w:eastAsia="楷体" w:cs="Times New Roman"/>
          <w:color w:val="000000" w:themeColor="text1"/>
        </w:rPr>
        <w:t>****</w:t>
      </w:r>
      <w:r>
        <w:rPr>
          <w:rFonts w:hint="eastAsia" w:ascii="楷体" w:hAnsi="楷体" w:eastAsia="楷体"/>
          <w:color w:val="000000" w:themeColor="text1"/>
        </w:rPr>
        <w:t>公司时对代持股份已完成了实际出资。乙方作为名义股东，仅为代持目的，在工商变更登记时不再支付相关股权转让款。</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2.4</w:t>
      </w:r>
      <w:r>
        <w:rPr>
          <w:rFonts w:ascii="楷体" w:hAnsi="楷体" w:eastAsia="楷体"/>
          <w:color w:val="000000" w:themeColor="text1"/>
          <w:sz w:val="21"/>
          <w:szCs w:val="21"/>
        </w:rPr>
        <w:t xml:space="preserve"> </w:t>
      </w:r>
      <w:r>
        <w:rPr>
          <w:rFonts w:hint="eastAsia" w:ascii="楷体" w:hAnsi="楷体" w:eastAsia="楷体"/>
          <w:color w:val="000000" w:themeColor="text1"/>
        </w:rPr>
        <w:t>乙方应根据本协议的委托目的，按照甲方的意愿代持股份，未有甲方指令，乙方不得将其名义下的代持股份进行转让、质押以及进行增、减资等处分行为。</w:t>
      </w:r>
    </w:p>
    <w:p>
      <w:pPr>
        <w:pStyle w:val="4"/>
        <w:spacing w:line="360" w:lineRule="auto"/>
        <w:ind w:firstLine="482" w:firstLineChars="200"/>
        <w:rPr>
          <w:rFonts w:ascii="楷体" w:hAnsi="楷体" w:eastAsia="楷体"/>
          <w:color w:val="000000" w:themeColor="text1"/>
          <w:sz w:val="21"/>
          <w:szCs w:val="21"/>
        </w:rPr>
      </w:pPr>
      <w:r>
        <w:rPr>
          <w:rFonts w:hint="eastAsia" w:ascii="楷体" w:hAnsi="楷体" w:eastAsia="楷体"/>
          <w:b/>
          <w:color w:val="000000" w:themeColor="text1"/>
        </w:rPr>
        <w:t>三、股份收益权利</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3.1</w:t>
      </w:r>
      <w:r>
        <w:rPr>
          <w:rFonts w:ascii="楷体" w:hAnsi="楷体" w:eastAsia="楷体"/>
          <w:color w:val="000000" w:themeColor="text1"/>
          <w:sz w:val="21"/>
          <w:szCs w:val="21"/>
        </w:rPr>
        <w:t xml:space="preserve"> </w:t>
      </w:r>
      <w:r>
        <w:rPr>
          <w:rFonts w:hint="eastAsia" w:ascii="楷体" w:hAnsi="楷体" w:eastAsia="楷体"/>
          <w:color w:val="000000" w:themeColor="text1"/>
        </w:rPr>
        <w:t>代持股份项下的股份收益（含利润分红），由甲方实际受益人所有。</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3.2</w:t>
      </w:r>
      <w:r>
        <w:rPr>
          <w:rFonts w:ascii="楷体" w:hAnsi="楷体" w:eastAsia="楷体"/>
          <w:color w:val="000000" w:themeColor="text1"/>
          <w:sz w:val="21"/>
          <w:szCs w:val="21"/>
        </w:rPr>
        <w:t xml:space="preserve"> </w:t>
      </w:r>
      <w:r>
        <w:rPr>
          <w:rFonts w:hint="eastAsia" w:ascii="楷体" w:hAnsi="楷体" w:eastAsia="楷体"/>
          <w:color w:val="000000" w:themeColor="text1"/>
        </w:rPr>
        <w:t>乙方按照甲方真实意思或指令，对</w:t>
      </w:r>
      <w:r>
        <w:rPr>
          <w:rFonts w:ascii="楷体" w:hAnsi="楷体" w:eastAsia="楷体" w:cs="Times New Roman"/>
          <w:color w:val="000000" w:themeColor="text1"/>
        </w:rPr>
        <w:t>****</w:t>
      </w:r>
      <w:r>
        <w:rPr>
          <w:rFonts w:hint="eastAsia" w:ascii="楷体" w:hAnsi="楷体" w:eastAsia="楷体"/>
          <w:color w:val="000000" w:themeColor="text1"/>
        </w:rPr>
        <w:t>公司的利润分配等重大事宜，以股东名义在股东会行使表决权。</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3.3</w:t>
      </w:r>
      <w:r>
        <w:rPr>
          <w:rFonts w:ascii="楷体" w:hAnsi="楷体" w:eastAsia="楷体"/>
          <w:color w:val="000000" w:themeColor="text1"/>
          <w:sz w:val="21"/>
          <w:szCs w:val="21"/>
        </w:rPr>
        <w:t xml:space="preserve"> </w:t>
      </w:r>
      <w:r>
        <w:rPr>
          <w:rFonts w:hint="eastAsia" w:ascii="楷体" w:hAnsi="楷体" w:eastAsia="楷体"/>
          <w:color w:val="000000" w:themeColor="text1"/>
        </w:rPr>
        <w:t>如财务管理关系，</w:t>
      </w:r>
      <w:r>
        <w:rPr>
          <w:rFonts w:ascii="楷体" w:hAnsi="楷体" w:eastAsia="楷体" w:cs="Times New Roman"/>
          <w:color w:val="000000" w:themeColor="text1"/>
        </w:rPr>
        <w:t>****</w:t>
      </w:r>
      <w:r>
        <w:rPr>
          <w:rFonts w:hint="eastAsia" w:ascii="楷体" w:hAnsi="楷体" w:eastAsia="楷体"/>
          <w:color w:val="000000" w:themeColor="text1"/>
        </w:rPr>
        <w:t>公司的利润分红款将汇入乙方名义股东账户或由乙方名义股东领取的，乙方在代领包括利润分红在内的股权收益后，将立即汇至甲方账户或由甲方指令安排。</w:t>
      </w:r>
    </w:p>
    <w:p>
      <w:pPr>
        <w:pStyle w:val="4"/>
        <w:spacing w:line="360" w:lineRule="auto"/>
        <w:ind w:firstLine="482" w:firstLineChars="200"/>
        <w:rPr>
          <w:rFonts w:ascii="楷体" w:hAnsi="楷体" w:eastAsia="楷体"/>
          <w:color w:val="000000" w:themeColor="text1"/>
          <w:sz w:val="21"/>
          <w:szCs w:val="21"/>
        </w:rPr>
      </w:pPr>
      <w:r>
        <w:rPr>
          <w:rFonts w:hint="eastAsia" w:ascii="楷体" w:hAnsi="楷体" w:eastAsia="楷体"/>
          <w:b/>
          <w:color w:val="000000" w:themeColor="text1"/>
        </w:rPr>
        <w:t>四、其他股东权利</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4.1</w:t>
      </w:r>
      <w:r>
        <w:rPr>
          <w:rFonts w:ascii="楷体" w:hAnsi="楷体" w:eastAsia="楷体"/>
          <w:color w:val="000000" w:themeColor="text1"/>
          <w:sz w:val="21"/>
          <w:szCs w:val="21"/>
        </w:rPr>
        <w:t xml:space="preserve"> </w:t>
      </w:r>
      <w:r>
        <w:rPr>
          <w:rFonts w:hint="eastAsia" w:ascii="楷体" w:hAnsi="楷体" w:eastAsia="楷体"/>
          <w:color w:val="000000" w:themeColor="text1"/>
        </w:rPr>
        <w:t>除上述股权收益的行为以外，乙方作为名义股东，应当按照甲方意愿，履行股东权利。</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4.2</w:t>
      </w:r>
      <w:r>
        <w:rPr>
          <w:rFonts w:hint="eastAsia" w:ascii="楷体" w:hAnsi="楷体" w:eastAsia="楷体"/>
          <w:color w:val="000000" w:themeColor="text1"/>
        </w:rPr>
        <w:t>乙方作为名义股东，应按照甲方意愿行使公司法规定的股东各项权利，包括参加股东会、行使表决权、派遣董事会成员、签署股东会决议文件、行使股东知情权利、参加股东诉讼等。</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4.3</w:t>
      </w:r>
      <w:r>
        <w:rPr>
          <w:rFonts w:ascii="楷体" w:hAnsi="楷体" w:eastAsia="楷体"/>
          <w:color w:val="000000" w:themeColor="text1"/>
          <w:sz w:val="21"/>
          <w:szCs w:val="21"/>
        </w:rPr>
        <w:t xml:space="preserve"> </w:t>
      </w:r>
      <w:r>
        <w:rPr>
          <w:rFonts w:hint="eastAsia" w:ascii="楷体" w:hAnsi="楷体" w:eastAsia="楷体"/>
          <w:color w:val="000000" w:themeColor="text1"/>
        </w:rPr>
        <w:t>鉴于甲方作为实际出资人且为</w:t>
      </w:r>
      <w:r>
        <w:rPr>
          <w:rFonts w:ascii="楷体" w:hAnsi="楷体" w:eastAsia="楷体" w:cs="Times New Roman"/>
          <w:color w:val="000000" w:themeColor="text1"/>
        </w:rPr>
        <w:t>****</w:t>
      </w:r>
      <w:r>
        <w:rPr>
          <w:rFonts w:hint="eastAsia" w:ascii="楷体" w:hAnsi="楷体" w:eastAsia="楷体"/>
          <w:color w:val="000000" w:themeColor="text1"/>
        </w:rPr>
        <w:t>公司的最大股东，甲方同时委托乙方作为</w:t>
      </w:r>
      <w:r>
        <w:rPr>
          <w:rFonts w:ascii="楷体" w:hAnsi="楷体" w:eastAsia="楷体" w:cs="Times New Roman"/>
          <w:color w:val="000000" w:themeColor="text1"/>
        </w:rPr>
        <w:t>****</w:t>
      </w:r>
      <w:r>
        <w:rPr>
          <w:rFonts w:hint="eastAsia" w:ascii="楷体" w:hAnsi="楷体" w:eastAsia="楷体"/>
          <w:color w:val="000000" w:themeColor="text1"/>
        </w:rPr>
        <w:t>公司法定代表人，按照甲方意愿行使</w:t>
      </w:r>
      <w:r>
        <w:rPr>
          <w:rFonts w:ascii="楷体" w:hAnsi="楷体" w:eastAsia="楷体" w:cs="Times New Roman"/>
          <w:color w:val="000000" w:themeColor="text1"/>
        </w:rPr>
        <w:t>****</w:t>
      </w:r>
      <w:r>
        <w:rPr>
          <w:rFonts w:hint="eastAsia" w:ascii="楷体" w:hAnsi="楷体" w:eastAsia="楷体"/>
          <w:color w:val="000000" w:themeColor="text1"/>
        </w:rPr>
        <w:t>公司法定代表人职责。</w:t>
      </w:r>
    </w:p>
    <w:p>
      <w:pPr>
        <w:pStyle w:val="4"/>
        <w:spacing w:line="360" w:lineRule="auto"/>
        <w:ind w:firstLine="482" w:firstLineChars="200"/>
        <w:rPr>
          <w:rFonts w:ascii="楷体" w:hAnsi="楷体" w:eastAsia="楷体"/>
          <w:color w:val="000000" w:themeColor="text1"/>
          <w:sz w:val="21"/>
          <w:szCs w:val="21"/>
        </w:rPr>
      </w:pPr>
      <w:r>
        <w:rPr>
          <w:rFonts w:hint="eastAsia" w:ascii="楷体" w:hAnsi="楷体" w:eastAsia="楷体"/>
          <w:b/>
          <w:color w:val="000000" w:themeColor="text1"/>
        </w:rPr>
        <w:t>五、甲方的声明与承诺</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5.1</w:t>
      </w:r>
      <w:r>
        <w:rPr>
          <w:rFonts w:ascii="楷体" w:hAnsi="楷体" w:eastAsia="楷体"/>
          <w:color w:val="000000" w:themeColor="text1"/>
          <w:sz w:val="21"/>
          <w:szCs w:val="21"/>
        </w:rPr>
        <w:t xml:space="preserve"> </w:t>
      </w:r>
      <w:r>
        <w:rPr>
          <w:rFonts w:hint="eastAsia" w:ascii="楷体" w:hAnsi="楷体" w:eastAsia="楷体"/>
          <w:color w:val="000000" w:themeColor="text1"/>
        </w:rPr>
        <w:t>甲方承诺：将代持股份以工商变更形式过户至乙方名下之前，甲方已完成实际出资，并对代持股东享有合法、完整的权利，包括不存在任何质押、担保等权利瑕疵的情形。</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5.2</w:t>
      </w:r>
      <w:r>
        <w:rPr>
          <w:rFonts w:ascii="楷体" w:hAnsi="楷体" w:eastAsia="楷体"/>
          <w:color w:val="000000" w:themeColor="text1"/>
          <w:sz w:val="21"/>
          <w:szCs w:val="21"/>
        </w:rPr>
        <w:t xml:space="preserve"> </w:t>
      </w:r>
      <w:r>
        <w:rPr>
          <w:rFonts w:hint="eastAsia" w:ascii="楷体" w:hAnsi="楷体" w:eastAsia="楷体"/>
          <w:color w:val="000000" w:themeColor="text1"/>
        </w:rPr>
        <w:t>甲方有权以实际出资人名义，直接行使</w:t>
      </w:r>
      <w:r>
        <w:rPr>
          <w:rFonts w:ascii="楷体" w:hAnsi="楷体" w:eastAsia="楷体" w:cs="Times New Roman"/>
          <w:color w:val="000000" w:themeColor="text1"/>
        </w:rPr>
        <w:t>****</w:t>
      </w:r>
      <w:r>
        <w:rPr>
          <w:rFonts w:hint="eastAsia" w:ascii="楷体" w:hAnsi="楷体" w:eastAsia="楷体"/>
          <w:color w:val="000000" w:themeColor="text1"/>
        </w:rPr>
        <w:t>公司的股东权利，乙方配合甲方行使股东权利程序。甲方参加</w:t>
      </w:r>
      <w:r>
        <w:rPr>
          <w:rFonts w:ascii="楷体" w:hAnsi="楷体" w:eastAsia="楷体" w:cs="Times New Roman"/>
          <w:color w:val="000000" w:themeColor="text1"/>
        </w:rPr>
        <w:t>****</w:t>
      </w:r>
      <w:r>
        <w:rPr>
          <w:rFonts w:hint="eastAsia" w:ascii="楷体" w:hAnsi="楷体" w:eastAsia="楷体"/>
          <w:color w:val="000000" w:themeColor="text1"/>
        </w:rPr>
        <w:t>公司股东会，乙方按照甲方意愿在股东会行使表决权利签署相关股东会决议。</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5.3</w:t>
      </w:r>
      <w:r>
        <w:rPr>
          <w:rFonts w:hint="eastAsia" w:ascii="楷体" w:hAnsi="楷体" w:eastAsia="楷体"/>
          <w:color w:val="000000" w:themeColor="text1"/>
        </w:rPr>
        <w:t>甲方有权实际享受代持股份项下的利润分红在内的股权收益，或就该股权收益的具体处置，享有最终的决定权。</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5.4</w:t>
      </w:r>
      <w:r>
        <w:rPr>
          <w:rFonts w:ascii="楷体" w:hAnsi="楷体" w:eastAsia="楷体"/>
          <w:color w:val="000000" w:themeColor="text1"/>
          <w:sz w:val="21"/>
          <w:szCs w:val="21"/>
        </w:rPr>
        <w:t xml:space="preserve"> </w:t>
      </w:r>
      <w:r>
        <w:rPr>
          <w:rFonts w:hint="eastAsia" w:ascii="楷体" w:hAnsi="楷体" w:eastAsia="楷体"/>
          <w:color w:val="000000" w:themeColor="text1"/>
        </w:rPr>
        <w:t>甲方有权对代持股份，按照自己的意愿进行处置，包括转让、质押等。乙方按照甲方意愿，配合甲方完成代持股份的相应处置。</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5.5</w:t>
      </w:r>
      <w:r>
        <w:rPr>
          <w:rFonts w:ascii="楷体" w:hAnsi="楷体" w:eastAsia="楷体"/>
          <w:color w:val="000000" w:themeColor="text1"/>
          <w:sz w:val="21"/>
          <w:szCs w:val="21"/>
        </w:rPr>
        <w:t xml:space="preserve"> </w:t>
      </w:r>
      <w:r>
        <w:rPr>
          <w:rFonts w:hint="eastAsia" w:ascii="楷体" w:hAnsi="楷体" w:eastAsia="楷体"/>
          <w:color w:val="000000" w:themeColor="text1"/>
        </w:rPr>
        <w:t>甲方承诺，乙方按照甲方意愿行使股东权利的各项行为的经济盈亏与法律责任，均由甲方承受。</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5.6</w:t>
      </w:r>
      <w:r>
        <w:rPr>
          <w:rFonts w:ascii="楷体" w:hAnsi="楷体" w:eastAsia="楷体"/>
          <w:color w:val="000000" w:themeColor="text1"/>
          <w:sz w:val="21"/>
          <w:szCs w:val="21"/>
        </w:rPr>
        <w:t xml:space="preserve"> </w:t>
      </w:r>
      <w:r>
        <w:rPr>
          <w:rFonts w:hint="eastAsia" w:ascii="楷体" w:hAnsi="楷体" w:eastAsia="楷体"/>
          <w:color w:val="000000" w:themeColor="text1"/>
        </w:rPr>
        <w:t>如乙方未按照甲方意愿，超越权限或擅自行使股东权利，包括擅自转让、质押、擅自对外代表公司对外签署合同、借款、担保等损害</w:t>
      </w:r>
      <w:r>
        <w:rPr>
          <w:rFonts w:ascii="楷体" w:hAnsi="楷体" w:eastAsia="楷体" w:cs="Times New Roman"/>
          <w:color w:val="000000" w:themeColor="text1"/>
        </w:rPr>
        <w:t>****</w:t>
      </w:r>
      <w:r>
        <w:rPr>
          <w:rFonts w:hint="eastAsia" w:ascii="楷体" w:hAnsi="楷体" w:eastAsia="楷体"/>
          <w:color w:val="000000" w:themeColor="text1"/>
        </w:rPr>
        <w:t>公司情形，甲方除有权立即收回代持股份外，乙方上述行为造成甲方或</w:t>
      </w:r>
      <w:r>
        <w:rPr>
          <w:rFonts w:ascii="楷体" w:hAnsi="楷体" w:eastAsia="楷体" w:cs="Times New Roman"/>
          <w:color w:val="000000" w:themeColor="text1"/>
        </w:rPr>
        <w:t>****</w:t>
      </w:r>
      <w:r>
        <w:rPr>
          <w:rFonts w:hint="eastAsia" w:ascii="楷体" w:hAnsi="楷体" w:eastAsia="楷体"/>
          <w:color w:val="000000" w:themeColor="text1"/>
        </w:rPr>
        <w:t>公司的损失、甲方有权要求乙方赔偿。</w:t>
      </w:r>
    </w:p>
    <w:p>
      <w:pPr>
        <w:pStyle w:val="4"/>
        <w:spacing w:line="360" w:lineRule="auto"/>
        <w:ind w:firstLine="482" w:firstLineChars="200"/>
        <w:rPr>
          <w:rFonts w:ascii="楷体" w:hAnsi="楷体" w:eastAsia="楷体"/>
          <w:color w:val="000000" w:themeColor="text1"/>
          <w:sz w:val="21"/>
          <w:szCs w:val="21"/>
        </w:rPr>
      </w:pPr>
      <w:r>
        <w:rPr>
          <w:rFonts w:hint="eastAsia" w:ascii="楷体" w:hAnsi="楷体" w:eastAsia="楷体"/>
          <w:b/>
          <w:color w:val="000000" w:themeColor="text1"/>
        </w:rPr>
        <w:t>六、乙方的声明与承诺</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6.1</w:t>
      </w:r>
      <w:r>
        <w:rPr>
          <w:rFonts w:hint="eastAsia" w:ascii="楷体" w:hAnsi="楷体" w:eastAsia="楷体"/>
          <w:color w:val="000000" w:themeColor="text1"/>
        </w:rPr>
        <w:t>乙方承诺：其将根据本协议的有关规定，以及甲方的意愿或指令，合法实施代持行为，保障和实现甲方对代持股份的合法权益。</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6.2</w:t>
      </w:r>
      <w:r>
        <w:rPr>
          <w:rFonts w:ascii="楷体" w:hAnsi="楷体" w:eastAsia="楷体"/>
          <w:color w:val="000000" w:themeColor="text1"/>
          <w:sz w:val="21"/>
          <w:szCs w:val="21"/>
        </w:rPr>
        <w:t xml:space="preserve"> </w:t>
      </w:r>
      <w:r>
        <w:rPr>
          <w:rFonts w:hint="eastAsia" w:ascii="楷体" w:hAnsi="楷体" w:eastAsia="楷体"/>
          <w:color w:val="000000" w:themeColor="text1"/>
        </w:rPr>
        <w:t>乙方有权根据甲方意愿，在公司法及公司章程框架范围内，对外行使股东权利。</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6.3</w:t>
      </w:r>
      <w:r>
        <w:rPr>
          <w:rFonts w:ascii="楷体" w:hAnsi="楷体" w:eastAsia="楷体"/>
          <w:color w:val="000000" w:themeColor="text1"/>
          <w:sz w:val="21"/>
          <w:szCs w:val="21"/>
        </w:rPr>
        <w:t xml:space="preserve"> </w:t>
      </w:r>
      <w:r>
        <w:rPr>
          <w:rFonts w:hint="eastAsia" w:ascii="楷体" w:hAnsi="楷体" w:eastAsia="楷体"/>
          <w:color w:val="000000" w:themeColor="text1"/>
        </w:rPr>
        <w:t>未经甲方事先书面同意，乙方不得擅自对代持股份进行任何处置，包括但不限于转让、质押代持股份。</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6.4</w:t>
      </w:r>
      <w:r>
        <w:rPr>
          <w:rFonts w:ascii="楷体" w:hAnsi="楷体" w:eastAsia="楷体"/>
          <w:color w:val="000000" w:themeColor="text1"/>
          <w:sz w:val="21"/>
          <w:szCs w:val="21"/>
        </w:rPr>
        <w:t xml:space="preserve"> </w:t>
      </w:r>
      <w:r>
        <w:rPr>
          <w:rFonts w:hint="eastAsia" w:ascii="楷体" w:hAnsi="楷体" w:eastAsia="楷体"/>
          <w:color w:val="000000" w:themeColor="text1"/>
        </w:rPr>
        <w:t>未经甲方事先书面同意，乙方不得对本协议项下的代持股份的全部或部分事务进行转委托、转代持。</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6.5</w:t>
      </w:r>
      <w:r>
        <w:rPr>
          <w:rFonts w:ascii="楷体" w:hAnsi="楷体" w:eastAsia="楷体"/>
          <w:color w:val="000000" w:themeColor="text1"/>
          <w:sz w:val="21"/>
          <w:szCs w:val="21"/>
        </w:rPr>
        <w:t xml:space="preserve"> </w:t>
      </w:r>
      <w:r>
        <w:rPr>
          <w:rFonts w:hint="eastAsia" w:ascii="楷体" w:hAnsi="楷体" w:eastAsia="楷体"/>
          <w:color w:val="000000" w:themeColor="text1"/>
        </w:rPr>
        <w:t>乙方在行使股东权利之前，应当事先与甲方保持充分沟通并了解甲方实际出资人真实意愿。</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6.6</w:t>
      </w:r>
      <w:r>
        <w:rPr>
          <w:rFonts w:ascii="楷体" w:hAnsi="楷体" w:eastAsia="楷体"/>
          <w:color w:val="000000" w:themeColor="text1"/>
          <w:sz w:val="21"/>
          <w:szCs w:val="21"/>
        </w:rPr>
        <w:t xml:space="preserve"> </w:t>
      </w:r>
      <w:r>
        <w:rPr>
          <w:rFonts w:hint="eastAsia" w:ascii="楷体" w:hAnsi="楷体" w:eastAsia="楷体"/>
          <w:color w:val="000000" w:themeColor="text1"/>
        </w:rPr>
        <w:t>乙方根据甲方意愿和指令，以名义股东行使股东权利或履行股东义务的行为，其经济盈亏与法律责任等均由甲方承担。</w:t>
      </w:r>
    </w:p>
    <w:p>
      <w:pPr>
        <w:pStyle w:val="4"/>
        <w:spacing w:line="360" w:lineRule="auto"/>
        <w:ind w:firstLine="482" w:firstLineChars="200"/>
        <w:rPr>
          <w:rFonts w:ascii="楷体" w:hAnsi="楷体" w:eastAsia="楷体"/>
          <w:color w:val="000000" w:themeColor="text1"/>
          <w:sz w:val="21"/>
          <w:szCs w:val="21"/>
        </w:rPr>
      </w:pPr>
      <w:r>
        <w:rPr>
          <w:rFonts w:hint="eastAsia" w:ascii="楷体" w:hAnsi="楷体" w:eastAsia="楷体"/>
          <w:b/>
          <w:color w:val="000000" w:themeColor="text1"/>
        </w:rPr>
        <w:t>七、代持期限及协议终止</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7.1</w:t>
      </w:r>
      <w:r>
        <w:rPr>
          <w:rFonts w:ascii="楷体" w:hAnsi="楷体" w:eastAsia="楷体"/>
          <w:color w:val="000000" w:themeColor="text1"/>
          <w:sz w:val="21"/>
          <w:szCs w:val="21"/>
        </w:rPr>
        <w:t xml:space="preserve"> </w:t>
      </w:r>
      <w:r>
        <w:rPr>
          <w:rFonts w:hint="eastAsia" w:ascii="楷体" w:hAnsi="楷体" w:eastAsia="楷体"/>
          <w:color w:val="000000" w:themeColor="text1"/>
        </w:rPr>
        <w:t>自代持股份工商变更至乙方名下之日起的【三】年。</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7.2</w:t>
      </w:r>
      <w:r>
        <w:rPr>
          <w:rFonts w:ascii="楷体" w:hAnsi="楷体" w:eastAsia="楷体"/>
          <w:color w:val="000000" w:themeColor="text1"/>
          <w:sz w:val="21"/>
          <w:szCs w:val="21"/>
        </w:rPr>
        <w:t xml:space="preserve"> </w:t>
      </w:r>
      <w:r>
        <w:rPr>
          <w:rFonts w:hint="eastAsia" w:ascii="楷体" w:hAnsi="楷体" w:eastAsia="楷体"/>
          <w:color w:val="000000" w:themeColor="text1"/>
        </w:rPr>
        <w:t>代持期限届满后，未有甲方书面终止通知的，本代持协议继续有效，代持期限继续持续。</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7.3</w:t>
      </w:r>
      <w:r>
        <w:rPr>
          <w:rFonts w:ascii="楷体" w:hAnsi="楷体" w:eastAsia="楷体"/>
          <w:color w:val="000000" w:themeColor="text1"/>
          <w:sz w:val="21"/>
          <w:szCs w:val="21"/>
        </w:rPr>
        <w:t xml:space="preserve"> </w:t>
      </w:r>
      <w:r>
        <w:rPr>
          <w:rFonts w:hint="eastAsia" w:ascii="楷体" w:hAnsi="楷体" w:eastAsia="楷体"/>
          <w:color w:val="000000" w:themeColor="text1"/>
        </w:rPr>
        <w:t>代持期限内，甲方可以根据公司运行的实际情况终止代持关系，或对代持关系进行调整。</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7.4</w:t>
      </w:r>
      <w:r>
        <w:rPr>
          <w:rFonts w:ascii="楷体" w:hAnsi="楷体" w:eastAsia="楷体"/>
          <w:color w:val="000000" w:themeColor="text1"/>
          <w:sz w:val="21"/>
          <w:szCs w:val="21"/>
        </w:rPr>
        <w:t xml:space="preserve"> </w:t>
      </w:r>
      <w:r>
        <w:rPr>
          <w:rFonts w:hint="eastAsia" w:ascii="楷体" w:hAnsi="楷体" w:eastAsia="楷体"/>
          <w:color w:val="000000" w:themeColor="text1"/>
        </w:rPr>
        <w:t>如出现乙方超出或违反甲方意愿行使股东权利等情形，甲方可以随时终止本协议并收回代持股份。</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7.5</w:t>
      </w:r>
      <w:r>
        <w:rPr>
          <w:rFonts w:ascii="楷体" w:hAnsi="楷体" w:eastAsia="楷体"/>
          <w:color w:val="000000" w:themeColor="text1"/>
          <w:sz w:val="21"/>
          <w:szCs w:val="21"/>
        </w:rPr>
        <w:t xml:space="preserve"> </w:t>
      </w:r>
      <w:r>
        <w:rPr>
          <w:rFonts w:hint="eastAsia" w:ascii="楷体" w:hAnsi="楷体" w:eastAsia="楷体"/>
          <w:color w:val="000000" w:themeColor="text1"/>
        </w:rPr>
        <w:t>如遇甲方出现</w:t>
      </w:r>
      <w:bookmarkStart w:id="0" w:name="OLE_LINK1"/>
      <w:bookmarkStart w:id="1" w:name="oLe_LinK2"/>
      <w:r>
        <w:rPr>
          <w:rFonts w:hint="eastAsia" w:ascii="楷体" w:hAnsi="楷体" w:eastAsia="楷体"/>
          <w:color w:val="000000" w:themeColor="text1"/>
        </w:rPr>
        <w:t>丧失全部民事行为能力或死亡情形的</w:t>
      </w:r>
      <w:bookmarkEnd w:id="0"/>
      <w:bookmarkEnd w:id="1"/>
      <w:r>
        <w:rPr>
          <w:rFonts w:hint="eastAsia" w:ascii="楷体" w:hAnsi="楷体" w:eastAsia="楷体"/>
          <w:color w:val="000000" w:themeColor="text1"/>
        </w:rPr>
        <w:t>，乙方应当作为善良管理人继续履行本代持协议，并按照甲方书面遗嘱或其他书面指令继续对外行使股东权利。如未有书面遗嘱或其他甲方书面指令，乙方应当就甲方该情形出现后，继续以名义股东行使股东权利</w:t>
      </w:r>
      <w:r>
        <w:rPr>
          <w:rFonts w:ascii="楷体" w:hAnsi="楷体" w:eastAsia="楷体" w:cs="Times New Roman"/>
          <w:color w:val="000000" w:themeColor="text1"/>
        </w:rPr>
        <w:t>180</w:t>
      </w:r>
      <w:r>
        <w:rPr>
          <w:rFonts w:hint="eastAsia" w:ascii="楷体" w:hAnsi="楷体" w:eastAsia="楷体"/>
          <w:color w:val="000000" w:themeColor="text1"/>
        </w:rPr>
        <w:t>日后，将代持股份按照法定继承人的份额，归还甲方法定继承人。</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7.6</w:t>
      </w:r>
      <w:r>
        <w:rPr>
          <w:rFonts w:ascii="楷体" w:hAnsi="楷体" w:eastAsia="楷体"/>
          <w:color w:val="000000" w:themeColor="text1"/>
          <w:sz w:val="21"/>
          <w:szCs w:val="21"/>
        </w:rPr>
        <w:t xml:space="preserve"> </w:t>
      </w:r>
      <w:r>
        <w:rPr>
          <w:rFonts w:hint="eastAsia" w:ascii="楷体" w:hAnsi="楷体" w:eastAsia="楷体"/>
          <w:color w:val="000000" w:themeColor="text1"/>
        </w:rPr>
        <w:t>如遇乙方出现丧失全部民事行为能力或死亡情形的，本协议自动终止，甲方将收回代持股份。</w:t>
      </w:r>
    </w:p>
    <w:p>
      <w:pPr>
        <w:pStyle w:val="4"/>
        <w:spacing w:line="360" w:lineRule="auto"/>
        <w:ind w:firstLine="480" w:firstLineChars="200"/>
        <w:rPr>
          <w:rFonts w:ascii="楷体" w:hAnsi="楷体" w:eastAsia="楷体"/>
          <w:color w:val="000000" w:themeColor="text1"/>
          <w:sz w:val="21"/>
          <w:szCs w:val="21"/>
        </w:rPr>
      </w:pPr>
      <w:r>
        <w:rPr>
          <w:rFonts w:ascii="楷体" w:hAnsi="楷体" w:eastAsia="楷体" w:cs="Times New Roman"/>
          <w:color w:val="000000" w:themeColor="text1"/>
        </w:rPr>
        <w:t>7.7</w:t>
      </w:r>
      <w:r>
        <w:rPr>
          <w:rFonts w:ascii="楷体" w:hAnsi="楷体" w:eastAsia="楷体"/>
          <w:color w:val="000000" w:themeColor="text1"/>
          <w:sz w:val="21"/>
          <w:szCs w:val="21"/>
        </w:rPr>
        <w:t xml:space="preserve"> </w:t>
      </w:r>
      <w:r>
        <w:rPr>
          <w:rFonts w:hint="eastAsia" w:ascii="楷体" w:hAnsi="楷体" w:eastAsia="楷体"/>
          <w:color w:val="000000" w:themeColor="text1"/>
        </w:rPr>
        <w:t>一旦本协议被解除或终止，双方代持股份委托关系即告终止；除本协议另有约定外，乙方应在本协议解除或终止后的【十五（</w:t>
      </w:r>
      <w:r>
        <w:rPr>
          <w:rFonts w:ascii="楷体" w:hAnsi="楷体" w:eastAsia="楷体" w:cs="Times New Roman"/>
          <w:color w:val="000000" w:themeColor="text1"/>
        </w:rPr>
        <w:t>15</w:t>
      </w:r>
      <w:r>
        <w:rPr>
          <w:rFonts w:hint="eastAsia" w:ascii="楷体" w:hAnsi="楷体" w:eastAsia="楷体"/>
          <w:color w:val="000000" w:themeColor="text1"/>
        </w:rPr>
        <w:t>）日】内，配合甲方办理工商变更登记手续，重新变更至甲方或甲方指定主体名下。</w:t>
      </w:r>
    </w:p>
    <w:p>
      <w:pPr>
        <w:pStyle w:val="4"/>
        <w:spacing w:line="360" w:lineRule="auto"/>
        <w:ind w:firstLine="482" w:firstLineChars="200"/>
        <w:rPr>
          <w:rFonts w:ascii="楷体" w:hAnsi="楷体" w:eastAsia="楷体"/>
          <w:color w:val="000000" w:themeColor="text1"/>
          <w:sz w:val="21"/>
          <w:szCs w:val="21"/>
        </w:rPr>
      </w:pPr>
      <w:r>
        <w:rPr>
          <w:rFonts w:hint="eastAsia" w:ascii="楷体" w:hAnsi="楷体" w:eastAsia="楷体"/>
          <w:b/>
          <w:color w:val="000000" w:themeColor="text1"/>
        </w:rPr>
        <w:t>八、保密</w:t>
      </w:r>
    </w:p>
    <w:p>
      <w:pPr>
        <w:pStyle w:val="4"/>
        <w:spacing w:line="360" w:lineRule="auto"/>
        <w:ind w:firstLine="480" w:firstLineChars="200"/>
        <w:rPr>
          <w:rFonts w:ascii="楷体" w:hAnsi="楷体" w:eastAsia="楷体"/>
          <w:color w:val="000000" w:themeColor="text1"/>
          <w:sz w:val="21"/>
          <w:szCs w:val="21"/>
        </w:rPr>
      </w:pPr>
      <w:r>
        <w:rPr>
          <w:rFonts w:hint="eastAsia" w:ascii="楷体" w:hAnsi="楷体" w:eastAsia="楷体"/>
          <w:color w:val="000000" w:themeColor="text1"/>
        </w:rPr>
        <w:t>协议双方及见证人应对本协议包括代持股份在内的全部内容予以保密。</w:t>
      </w:r>
    </w:p>
    <w:p>
      <w:pPr>
        <w:pStyle w:val="4"/>
        <w:spacing w:line="360" w:lineRule="auto"/>
        <w:ind w:firstLine="482" w:firstLineChars="200"/>
        <w:rPr>
          <w:rFonts w:ascii="楷体" w:hAnsi="楷体" w:eastAsia="楷体"/>
          <w:color w:val="000000" w:themeColor="text1"/>
          <w:sz w:val="21"/>
          <w:szCs w:val="21"/>
        </w:rPr>
      </w:pPr>
      <w:r>
        <w:rPr>
          <w:rFonts w:hint="eastAsia" w:ascii="楷体" w:hAnsi="楷体" w:eastAsia="楷体"/>
          <w:b/>
          <w:color w:val="000000" w:themeColor="text1"/>
        </w:rPr>
        <w:t>九、仲裁与法律适用</w:t>
      </w:r>
    </w:p>
    <w:p>
      <w:pPr>
        <w:pStyle w:val="4"/>
        <w:spacing w:line="360" w:lineRule="auto"/>
        <w:ind w:firstLine="600" w:firstLineChars="250"/>
        <w:rPr>
          <w:rFonts w:ascii="楷体" w:hAnsi="楷体" w:eastAsia="楷体"/>
          <w:color w:val="000000" w:themeColor="text1"/>
          <w:sz w:val="21"/>
          <w:szCs w:val="21"/>
        </w:rPr>
      </w:pPr>
      <w:r>
        <w:rPr>
          <w:rFonts w:ascii="楷体" w:hAnsi="楷体" w:eastAsia="楷体" w:cs="Times New Roman"/>
          <w:color w:val="000000" w:themeColor="text1"/>
        </w:rPr>
        <w:t>9.1</w:t>
      </w:r>
      <w:r>
        <w:rPr>
          <w:rFonts w:ascii="楷体" w:hAnsi="楷体" w:eastAsia="楷体"/>
          <w:color w:val="000000" w:themeColor="text1"/>
          <w:sz w:val="21"/>
          <w:szCs w:val="21"/>
        </w:rPr>
        <w:t xml:space="preserve"> </w:t>
      </w:r>
      <w:r>
        <w:rPr>
          <w:rFonts w:hint="eastAsia" w:ascii="楷体" w:hAnsi="楷体" w:eastAsia="楷体"/>
          <w:color w:val="000000" w:themeColor="text1"/>
        </w:rPr>
        <w:t>本协议及相关法律关系，由中华人民共和国的有关法律来解释，并受其管辖。</w:t>
      </w:r>
    </w:p>
    <w:p>
      <w:pPr>
        <w:pStyle w:val="4"/>
        <w:spacing w:line="360" w:lineRule="auto"/>
        <w:ind w:firstLine="600" w:firstLineChars="250"/>
        <w:rPr>
          <w:rFonts w:ascii="楷体" w:hAnsi="楷体" w:eastAsia="楷体"/>
          <w:color w:val="000000" w:themeColor="text1"/>
          <w:sz w:val="21"/>
          <w:szCs w:val="21"/>
        </w:rPr>
      </w:pPr>
      <w:r>
        <w:rPr>
          <w:rFonts w:ascii="楷体" w:hAnsi="楷体" w:eastAsia="楷体" w:cs="Times New Roman"/>
          <w:color w:val="000000" w:themeColor="text1"/>
        </w:rPr>
        <w:t>9.2</w:t>
      </w:r>
      <w:r>
        <w:rPr>
          <w:rFonts w:hint="eastAsia" w:ascii="楷体" w:hAnsi="楷体" w:eastAsia="楷体"/>
          <w:color w:val="000000" w:themeColor="text1"/>
        </w:rPr>
        <w:t>因本协议委托事宜引发、形成或与之相关的任何争议，双方应以友好协商的方式予以解决；协商不成，提交XX仲裁委员会仲裁。</w:t>
      </w:r>
    </w:p>
    <w:p>
      <w:pPr>
        <w:pStyle w:val="4"/>
        <w:spacing w:line="360" w:lineRule="auto"/>
        <w:ind w:firstLine="602" w:firstLineChars="250"/>
        <w:rPr>
          <w:rFonts w:ascii="楷体" w:hAnsi="楷体" w:eastAsia="楷体"/>
          <w:color w:val="000000" w:themeColor="text1"/>
          <w:sz w:val="21"/>
          <w:szCs w:val="21"/>
        </w:rPr>
      </w:pPr>
      <w:r>
        <w:rPr>
          <w:rFonts w:hint="eastAsia" w:ascii="楷体" w:hAnsi="楷体" w:eastAsia="楷体"/>
          <w:b/>
          <w:color w:val="000000" w:themeColor="text1"/>
        </w:rPr>
        <w:t>十、其他</w:t>
      </w:r>
    </w:p>
    <w:p>
      <w:pPr>
        <w:pStyle w:val="4"/>
        <w:spacing w:line="360" w:lineRule="auto"/>
        <w:ind w:firstLine="566" w:firstLineChars="236"/>
        <w:rPr>
          <w:rFonts w:ascii="楷体" w:hAnsi="楷体" w:eastAsia="楷体"/>
          <w:color w:val="000000" w:themeColor="text1"/>
          <w:sz w:val="21"/>
          <w:szCs w:val="21"/>
        </w:rPr>
      </w:pPr>
      <w:r>
        <w:rPr>
          <w:rFonts w:ascii="楷体" w:hAnsi="楷体" w:eastAsia="楷体" w:cs="Times New Roman"/>
          <w:color w:val="000000" w:themeColor="text1"/>
        </w:rPr>
        <w:t>10.1</w:t>
      </w:r>
      <w:r>
        <w:rPr>
          <w:rFonts w:hint="eastAsia" w:ascii="楷体" w:hAnsi="楷体" w:eastAsia="楷体"/>
          <w:color w:val="000000" w:themeColor="text1"/>
        </w:rPr>
        <w:t>协议一式两份，甲、乙双方各执一份，具同等法律效力。如时候有补充的，应另行签署书面补充协议。代持股份的工商变更资料均作为本协议附件。</w:t>
      </w:r>
    </w:p>
    <w:p>
      <w:pPr>
        <w:pStyle w:val="4"/>
        <w:spacing w:line="360" w:lineRule="auto"/>
        <w:ind w:firstLine="566" w:firstLineChars="236"/>
        <w:rPr>
          <w:rFonts w:ascii="楷体" w:hAnsi="楷体" w:eastAsia="楷体"/>
          <w:color w:val="000000" w:themeColor="text1"/>
          <w:sz w:val="21"/>
          <w:szCs w:val="21"/>
        </w:rPr>
      </w:pPr>
      <w:r>
        <w:rPr>
          <w:rFonts w:ascii="楷体" w:hAnsi="楷体" w:eastAsia="楷体" w:cs="Times New Roman"/>
          <w:color w:val="000000" w:themeColor="text1"/>
        </w:rPr>
        <w:t>10.2</w:t>
      </w:r>
      <w:r>
        <w:rPr>
          <w:rFonts w:ascii="楷体" w:hAnsi="楷体" w:eastAsia="楷体"/>
          <w:color w:val="000000" w:themeColor="text1"/>
          <w:sz w:val="21"/>
          <w:szCs w:val="21"/>
        </w:rPr>
        <w:t xml:space="preserve"> </w:t>
      </w:r>
      <w:r>
        <w:rPr>
          <w:rFonts w:hint="eastAsia" w:ascii="楷体" w:hAnsi="楷体" w:eastAsia="楷体"/>
          <w:color w:val="000000" w:themeColor="text1"/>
        </w:rPr>
        <w:t>本协议自双方签字后生效。本协议于</w:t>
      </w:r>
      <w:r>
        <w:rPr>
          <w:rFonts w:ascii="楷体" w:hAnsi="楷体" w:eastAsia="楷体" w:cs="Times New Roman"/>
          <w:color w:val="000000" w:themeColor="text1"/>
        </w:rPr>
        <w:t>20XX</w:t>
      </w:r>
      <w:r>
        <w:rPr>
          <w:rFonts w:hint="eastAsia" w:ascii="楷体" w:hAnsi="楷体" w:eastAsia="楷体"/>
          <w:color w:val="000000" w:themeColor="text1"/>
        </w:rPr>
        <w:t>年</w:t>
      </w:r>
      <w:r>
        <w:rPr>
          <w:rFonts w:ascii="楷体" w:hAnsi="楷体" w:eastAsia="楷体" w:cs="Times New Roman"/>
          <w:color w:val="000000" w:themeColor="text1"/>
        </w:rPr>
        <w:t>06</w:t>
      </w:r>
      <w:r>
        <w:rPr>
          <w:rFonts w:hint="eastAsia" w:ascii="楷体" w:hAnsi="楷体" w:eastAsia="楷体"/>
          <w:color w:val="000000" w:themeColor="text1"/>
        </w:rPr>
        <w:t>月【</w:t>
      </w:r>
      <w:r>
        <w:rPr>
          <w:rFonts w:ascii="楷体" w:hAnsi="楷体" w:eastAsia="楷体"/>
          <w:color w:val="000000" w:themeColor="text1"/>
          <w:sz w:val="21"/>
          <w:szCs w:val="21"/>
        </w:rPr>
        <w:t xml:space="preserve"> </w:t>
      </w:r>
      <w:r>
        <w:rPr>
          <w:rFonts w:hint="eastAsia" w:ascii="楷体" w:hAnsi="楷体" w:eastAsia="楷体"/>
          <w:color w:val="000000" w:themeColor="text1"/>
        </w:rPr>
        <w:t>】日签署于X</w:t>
      </w:r>
      <w:r>
        <w:rPr>
          <w:rFonts w:ascii="楷体" w:hAnsi="楷体" w:eastAsia="楷体"/>
          <w:color w:val="000000" w:themeColor="text1"/>
        </w:rPr>
        <w:t>XX</w:t>
      </w:r>
      <w:r>
        <w:rPr>
          <w:rFonts w:hint="eastAsia" w:ascii="楷体" w:hAnsi="楷体" w:eastAsia="楷体"/>
          <w:color w:val="000000" w:themeColor="text1"/>
        </w:rPr>
        <w:t>省XX市。乙方配偶【</w:t>
      </w:r>
      <w:r>
        <w:rPr>
          <w:rFonts w:ascii="楷体" w:hAnsi="楷体" w:eastAsia="楷体" w:cs="Times New Roman"/>
          <w:color w:val="000000" w:themeColor="text1"/>
        </w:rPr>
        <w:t xml:space="preserve">   </w:t>
      </w:r>
      <w:r>
        <w:rPr>
          <w:rFonts w:ascii="楷体" w:hAnsi="楷体" w:eastAsia="楷体"/>
          <w:color w:val="000000" w:themeColor="text1"/>
          <w:sz w:val="21"/>
          <w:szCs w:val="21"/>
        </w:rPr>
        <w:t xml:space="preserve"> </w:t>
      </w:r>
      <w:r>
        <w:rPr>
          <w:rFonts w:hint="eastAsia" w:ascii="楷体" w:hAnsi="楷体" w:eastAsia="楷体"/>
          <w:color w:val="000000" w:themeColor="text1"/>
        </w:rPr>
        <w:t>】作为本协议见证方，认可并愿意配合乙方按照本协议执行。同时，</w:t>
      </w:r>
      <w:r>
        <w:rPr>
          <w:rFonts w:ascii="楷体" w:hAnsi="楷体" w:eastAsia="楷体" w:cs="Times New Roman"/>
          <w:color w:val="000000" w:themeColor="text1"/>
        </w:rPr>
        <w:t>***</w:t>
      </w:r>
      <w:r>
        <w:rPr>
          <w:rFonts w:hint="eastAsia" w:ascii="楷体" w:hAnsi="楷体" w:eastAsia="楷体"/>
          <w:color w:val="000000" w:themeColor="text1"/>
        </w:rPr>
        <w:t>公司将以公司股东会决议（本协议附件</w:t>
      </w:r>
      <w:r>
        <w:rPr>
          <w:rFonts w:ascii="楷体" w:hAnsi="楷体" w:eastAsia="楷体" w:cs="Times New Roman"/>
          <w:color w:val="000000" w:themeColor="text1"/>
        </w:rPr>
        <w:t>1</w:t>
      </w:r>
      <w:r>
        <w:rPr>
          <w:rFonts w:hint="eastAsia" w:ascii="楷体" w:hAnsi="楷体" w:eastAsia="楷体"/>
          <w:color w:val="000000" w:themeColor="text1"/>
        </w:rPr>
        <w:t>）认可本协议内容。</w:t>
      </w:r>
    </w:p>
    <w:p>
      <w:pPr>
        <w:pStyle w:val="4"/>
        <w:spacing w:line="360" w:lineRule="auto"/>
        <w:rPr>
          <w:rFonts w:ascii="楷体" w:hAnsi="楷体" w:eastAsia="楷体"/>
          <w:color w:val="000000" w:themeColor="text1"/>
          <w:sz w:val="21"/>
          <w:szCs w:val="21"/>
        </w:rPr>
      </w:pPr>
      <w:r>
        <w:rPr>
          <w:rFonts w:ascii="Calibri" w:hAnsi="Calibri" w:eastAsia="楷体" w:cs="Calibri"/>
          <w:color w:val="000000" w:themeColor="text1"/>
        </w:rPr>
        <w:t> </w:t>
      </w:r>
    </w:p>
    <w:p>
      <w:pPr>
        <w:pStyle w:val="4"/>
        <w:spacing w:line="360" w:lineRule="auto"/>
        <w:ind w:firstLine="600" w:firstLineChars="250"/>
        <w:rPr>
          <w:rFonts w:ascii="楷体" w:hAnsi="楷体" w:eastAsia="楷体"/>
          <w:color w:val="000000" w:themeColor="text1"/>
          <w:sz w:val="21"/>
          <w:szCs w:val="21"/>
        </w:rPr>
      </w:pPr>
      <w:r>
        <w:rPr>
          <w:rFonts w:hint="eastAsia" w:ascii="楷体" w:hAnsi="楷体" w:eastAsia="楷体"/>
          <w:color w:val="000000" w:themeColor="text1"/>
        </w:rPr>
        <w:t>甲方（签字）：</w:t>
      </w:r>
      <w:r>
        <w:rPr>
          <w:rFonts w:ascii="楷体" w:hAnsi="楷体" w:eastAsia="楷体" w:cs="Times New Roman"/>
          <w:color w:val="000000" w:themeColor="text1"/>
        </w:rPr>
        <w:t xml:space="preserve">                     </w:t>
      </w:r>
      <w:r>
        <w:rPr>
          <w:rFonts w:hint="eastAsia" w:ascii="楷体" w:hAnsi="楷体" w:eastAsia="楷体"/>
          <w:color w:val="000000" w:themeColor="text1"/>
        </w:rPr>
        <w:t>乙方（签字）：</w:t>
      </w:r>
    </w:p>
    <w:p>
      <w:pPr>
        <w:pStyle w:val="4"/>
        <w:spacing w:line="360" w:lineRule="auto"/>
        <w:rPr>
          <w:rFonts w:ascii="楷体" w:hAnsi="楷体" w:eastAsia="楷体"/>
          <w:color w:val="000000" w:themeColor="text1"/>
          <w:sz w:val="21"/>
          <w:szCs w:val="21"/>
        </w:rPr>
      </w:pPr>
      <w:r>
        <w:rPr>
          <w:rFonts w:ascii="Calibri" w:hAnsi="Calibri" w:eastAsia="楷体" w:cs="Calibri"/>
          <w:color w:val="000000" w:themeColor="text1"/>
        </w:rPr>
        <w:t> </w:t>
      </w:r>
    </w:p>
    <w:p>
      <w:pPr>
        <w:pStyle w:val="4"/>
        <w:spacing w:line="360" w:lineRule="auto"/>
        <w:rPr>
          <w:rFonts w:ascii="楷体" w:hAnsi="楷体" w:eastAsia="楷体"/>
          <w:color w:val="000000" w:themeColor="text1"/>
        </w:rPr>
        <w:sectPr>
          <w:pgSz w:w="11906" w:h="16838"/>
          <w:pgMar w:top="1440" w:right="1800" w:bottom="1440" w:left="1800" w:header="851" w:footer="992" w:gutter="0"/>
          <w:cols w:space="425" w:num="1"/>
          <w:docGrid w:type="lines" w:linePitch="312" w:charSpace="0"/>
        </w:sectPr>
      </w:pPr>
      <w:r>
        <w:rPr>
          <w:rFonts w:ascii="楷体" w:hAnsi="楷体" w:eastAsia="楷体" w:cs="Times New Roman"/>
          <w:color w:val="000000" w:themeColor="text1"/>
        </w:rPr>
        <w:t xml:space="preserve">                                        </w:t>
      </w:r>
      <w:r>
        <w:rPr>
          <w:rFonts w:hint="eastAsia" w:ascii="楷体" w:hAnsi="楷体" w:eastAsia="楷体"/>
          <w:color w:val="000000" w:themeColor="text1"/>
        </w:rPr>
        <w:t>乙方配偶（签字）：</w:t>
      </w:r>
    </w:p>
    <w:p>
      <w:pPr>
        <w:pStyle w:val="4"/>
        <w:spacing w:line="360" w:lineRule="auto"/>
        <w:rPr>
          <w:rFonts w:ascii="楷体" w:hAnsi="楷体" w:eastAsia="楷体"/>
          <w:color w:val="000000" w:themeColor="text1"/>
          <w:sz w:val="21"/>
          <w:szCs w:val="21"/>
        </w:rPr>
      </w:pPr>
      <w:r>
        <w:rPr>
          <w:rFonts w:hint="eastAsia" w:ascii="楷体" w:hAnsi="楷体" w:eastAsia="楷体"/>
          <w:color w:val="000000" w:themeColor="text1"/>
        </w:rPr>
        <w:t>附件</w:t>
      </w:r>
      <w:r>
        <w:rPr>
          <w:rFonts w:ascii="楷体" w:hAnsi="楷体" w:eastAsia="楷体" w:cs="Times New Roman"/>
          <w:color w:val="000000" w:themeColor="text1"/>
        </w:rPr>
        <w:t>1</w:t>
      </w:r>
      <w:r>
        <w:rPr>
          <w:rFonts w:hint="eastAsia" w:ascii="楷体" w:hAnsi="楷体" w:eastAsia="楷体"/>
          <w:color w:val="000000" w:themeColor="text1"/>
        </w:rPr>
        <w:t>：</w:t>
      </w:r>
    </w:p>
    <w:p>
      <w:pPr>
        <w:pStyle w:val="4"/>
        <w:spacing w:line="360" w:lineRule="auto"/>
        <w:jc w:val="center"/>
        <w:rPr>
          <w:rFonts w:ascii="楷体" w:hAnsi="楷体" w:eastAsia="楷体"/>
          <w:color w:val="000000" w:themeColor="text1"/>
          <w:sz w:val="21"/>
          <w:szCs w:val="21"/>
        </w:rPr>
      </w:pPr>
      <w:r>
        <w:rPr>
          <w:rFonts w:hint="eastAsia" w:ascii="楷体" w:hAnsi="楷体" w:eastAsia="楷体"/>
          <w:b/>
          <w:color w:val="000000" w:themeColor="text1"/>
          <w:sz w:val="30"/>
          <w:szCs w:val="30"/>
        </w:rPr>
        <w:t>XX</w:t>
      </w:r>
      <w:r>
        <w:rPr>
          <w:rFonts w:ascii="楷体" w:hAnsi="楷体" w:eastAsia="楷体" w:cs="Times New Roman"/>
          <w:b/>
          <w:color w:val="000000" w:themeColor="text1"/>
          <w:sz w:val="30"/>
          <w:szCs w:val="30"/>
        </w:rPr>
        <w:t>****</w:t>
      </w:r>
      <w:r>
        <w:rPr>
          <w:rFonts w:hint="eastAsia" w:ascii="楷体" w:hAnsi="楷体" w:eastAsia="楷体"/>
          <w:b/>
          <w:color w:val="000000" w:themeColor="text1"/>
          <w:sz w:val="30"/>
          <w:szCs w:val="30"/>
        </w:rPr>
        <w:t>有限公司</w:t>
      </w:r>
    </w:p>
    <w:p>
      <w:pPr>
        <w:pStyle w:val="4"/>
        <w:spacing w:line="360" w:lineRule="auto"/>
        <w:jc w:val="center"/>
        <w:rPr>
          <w:rFonts w:ascii="楷体" w:hAnsi="楷体" w:eastAsia="楷体"/>
          <w:color w:val="000000" w:themeColor="text1"/>
          <w:sz w:val="21"/>
          <w:szCs w:val="21"/>
        </w:rPr>
      </w:pPr>
      <w:r>
        <w:rPr>
          <w:rFonts w:hint="eastAsia" w:ascii="楷体" w:hAnsi="楷体" w:eastAsia="楷体"/>
          <w:b/>
          <w:color w:val="000000" w:themeColor="text1"/>
          <w:sz w:val="30"/>
          <w:szCs w:val="30"/>
        </w:rPr>
        <w:t>股东会决议</w:t>
      </w:r>
    </w:p>
    <w:p>
      <w:pPr>
        <w:pStyle w:val="4"/>
        <w:spacing w:line="360" w:lineRule="auto"/>
        <w:ind w:firstLine="588"/>
        <w:rPr>
          <w:rFonts w:ascii="楷体" w:hAnsi="楷体" w:eastAsia="楷体"/>
          <w:color w:val="000000" w:themeColor="text1"/>
          <w:sz w:val="21"/>
          <w:szCs w:val="21"/>
        </w:rPr>
      </w:pPr>
      <w:r>
        <w:rPr>
          <w:rFonts w:ascii="楷体" w:hAnsi="楷体" w:eastAsia="楷体" w:cs="Times New Roman"/>
          <w:color w:val="000000" w:themeColor="text1"/>
        </w:rPr>
        <w:t>201X</w:t>
      </w:r>
      <w:r>
        <w:rPr>
          <w:rFonts w:hint="eastAsia" w:ascii="楷体" w:hAnsi="楷体" w:eastAsia="楷体"/>
          <w:color w:val="000000" w:themeColor="text1"/>
        </w:rPr>
        <w:t>年</w:t>
      </w:r>
      <w:r>
        <w:rPr>
          <w:rFonts w:ascii="楷体" w:hAnsi="楷体" w:eastAsia="楷体" w:cs="Times New Roman"/>
          <w:color w:val="000000" w:themeColor="text1"/>
        </w:rPr>
        <w:t>6</w:t>
      </w:r>
      <w:r>
        <w:rPr>
          <w:rFonts w:hint="eastAsia" w:ascii="楷体" w:hAnsi="楷体" w:eastAsia="楷体"/>
          <w:color w:val="000000" w:themeColor="text1"/>
        </w:rPr>
        <w:t>月【</w:t>
      </w:r>
      <w:r>
        <w:rPr>
          <w:rFonts w:ascii="楷体" w:hAnsi="楷体" w:eastAsia="楷体" w:cs="Times New Roman"/>
          <w:color w:val="000000" w:themeColor="text1"/>
        </w:rPr>
        <w:t xml:space="preserve"> </w:t>
      </w:r>
      <w:r>
        <w:rPr>
          <w:rFonts w:ascii="楷体" w:hAnsi="楷体" w:eastAsia="楷体"/>
          <w:color w:val="000000" w:themeColor="text1"/>
          <w:sz w:val="21"/>
          <w:szCs w:val="21"/>
        </w:rPr>
        <w:t xml:space="preserve"> </w:t>
      </w:r>
      <w:r>
        <w:rPr>
          <w:rFonts w:hint="eastAsia" w:ascii="楷体" w:hAnsi="楷体" w:eastAsia="楷体"/>
          <w:color w:val="000000" w:themeColor="text1"/>
        </w:rPr>
        <w:t>】日XX</w:t>
      </w:r>
      <w:r>
        <w:rPr>
          <w:rFonts w:ascii="楷体" w:hAnsi="楷体" w:eastAsia="楷体" w:cs="Times New Roman"/>
          <w:color w:val="000000" w:themeColor="text1"/>
        </w:rPr>
        <w:t>****</w:t>
      </w:r>
      <w:r>
        <w:rPr>
          <w:rFonts w:hint="eastAsia" w:ascii="楷体" w:hAnsi="楷体" w:eastAsia="楷体"/>
          <w:color w:val="000000" w:themeColor="text1"/>
        </w:rPr>
        <w:t>有限公司股东召开临时股东会，就公司股东王</w:t>
      </w:r>
      <w:r>
        <w:rPr>
          <w:rFonts w:ascii="楷体" w:hAnsi="楷体" w:eastAsia="楷体" w:cs="Times New Roman"/>
          <w:color w:val="000000" w:themeColor="text1"/>
        </w:rPr>
        <w:t>**</w:t>
      </w:r>
      <w:r>
        <w:rPr>
          <w:rFonts w:hint="eastAsia" w:ascii="楷体" w:hAnsi="楷体" w:eastAsia="楷体"/>
          <w:color w:val="000000" w:themeColor="text1"/>
        </w:rPr>
        <w:t>与其亲属王</w:t>
      </w:r>
      <w:r>
        <w:rPr>
          <w:rFonts w:ascii="楷体" w:hAnsi="楷体" w:eastAsia="楷体" w:cs="Times New Roman"/>
          <w:color w:val="000000" w:themeColor="text1"/>
        </w:rPr>
        <w:t>**201X</w:t>
      </w:r>
      <w:r>
        <w:rPr>
          <w:rFonts w:hint="eastAsia" w:ascii="楷体" w:hAnsi="楷体" w:eastAsia="楷体"/>
          <w:color w:val="000000" w:themeColor="text1"/>
        </w:rPr>
        <w:t>年</w:t>
      </w:r>
      <w:r>
        <w:rPr>
          <w:rFonts w:ascii="楷体" w:hAnsi="楷体" w:eastAsia="楷体" w:cs="Times New Roman"/>
          <w:color w:val="000000" w:themeColor="text1"/>
        </w:rPr>
        <w:t>6</w:t>
      </w:r>
      <w:r>
        <w:rPr>
          <w:rFonts w:hint="eastAsia" w:ascii="楷体" w:hAnsi="楷体" w:eastAsia="楷体"/>
          <w:color w:val="000000" w:themeColor="text1"/>
        </w:rPr>
        <w:t>月【</w:t>
      </w:r>
      <w:r>
        <w:rPr>
          <w:rFonts w:ascii="楷体" w:hAnsi="楷体" w:eastAsia="楷体" w:cs="Times New Roman"/>
          <w:color w:val="000000" w:themeColor="text1"/>
        </w:rPr>
        <w:t xml:space="preserve"> </w:t>
      </w:r>
      <w:r>
        <w:rPr>
          <w:rFonts w:ascii="楷体" w:hAnsi="楷体" w:eastAsia="楷体"/>
          <w:color w:val="000000" w:themeColor="text1"/>
          <w:sz w:val="21"/>
          <w:szCs w:val="21"/>
        </w:rPr>
        <w:t xml:space="preserve"> </w:t>
      </w:r>
      <w:r>
        <w:rPr>
          <w:rFonts w:hint="eastAsia" w:ascii="楷体" w:hAnsi="楷体" w:eastAsia="楷体"/>
          <w:color w:val="000000" w:themeColor="text1"/>
        </w:rPr>
        <w:t>】日签署的《股份代持协议书》（协议编号：</w:t>
      </w:r>
      <w:r>
        <w:rPr>
          <w:rFonts w:ascii="楷体" w:hAnsi="楷体" w:eastAsia="楷体" w:cs="Times New Roman"/>
          <w:color w:val="000000" w:themeColor="text1"/>
        </w:rPr>
        <w:t>XXXXXXXXXXXXXX</w:t>
      </w:r>
      <w:r>
        <w:rPr>
          <w:rFonts w:hint="eastAsia" w:ascii="楷体" w:hAnsi="楷体" w:eastAsia="楷体"/>
          <w:color w:val="000000" w:themeColor="text1"/>
        </w:rPr>
        <w:t>），决议如下：</w:t>
      </w:r>
    </w:p>
    <w:p>
      <w:pPr>
        <w:pStyle w:val="4"/>
        <w:spacing w:line="360" w:lineRule="auto"/>
        <w:ind w:firstLine="567"/>
        <w:rPr>
          <w:rFonts w:ascii="楷体" w:hAnsi="楷体" w:eastAsia="楷体"/>
          <w:color w:val="000000" w:themeColor="text1"/>
          <w:sz w:val="21"/>
          <w:szCs w:val="21"/>
        </w:rPr>
      </w:pPr>
      <w:r>
        <w:rPr>
          <w:rFonts w:ascii="楷体" w:hAnsi="楷体" w:eastAsia="楷体"/>
          <w:color w:val="000000" w:themeColor="text1"/>
        </w:rPr>
        <w:t>一、</w:t>
      </w:r>
      <w:r>
        <w:rPr>
          <w:rFonts w:ascii="Calibri" w:hAnsi="Calibri" w:eastAsia="楷体" w:cs="Calibri"/>
          <w:color w:val="000000" w:themeColor="text1"/>
          <w:sz w:val="14"/>
          <w:szCs w:val="14"/>
        </w:rPr>
        <w:t>     </w:t>
      </w:r>
      <w:r>
        <w:rPr>
          <w:rFonts w:ascii="楷体" w:hAnsi="楷体" w:eastAsia="楷体"/>
          <w:color w:val="000000" w:themeColor="text1"/>
          <w:sz w:val="21"/>
          <w:szCs w:val="21"/>
        </w:rPr>
        <w:t xml:space="preserve"> </w:t>
      </w:r>
      <w:r>
        <w:rPr>
          <w:rFonts w:hint="eastAsia" w:ascii="楷体" w:hAnsi="楷体" w:eastAsia="楷体"/>
          <w:color w:val="000000" w:themeColor="text1"/>
        </w:rPr>
        <w:t>对公司股东王</w:t>
      </w:r>
      <w:r>
        <w:rPr>
          <w:rFonts w:ascii="楷体" w:hAnsi="楷体" w:eastAsia="楷体" w:cs="Times New Roman"/>
          <w:color w:val="000000" w:themeColor="text1"/>
        </w:rPr>
        <w:t>**</w:t>
      </w:r>
      <w:r>
        <w:rPr>
          <w:rFonts w:hint="eastAsia" w:ascii="楷体" w:hAnsi="楷体" w:eastAsia="楷体"/>
          <w:color w:val="000000" w:themeColor="text1"/>
        </w:rPr>
        <w:t>拟通过股份代持协议，将其名下</w:t>
      </w:r>
      <w:r>
        <w:rPr>
          <w:rFonts w:ascii="楷体" w:hAnsi="楷体" w:eastAsia="楷体" w:cs="Times New Roman"/>
          <w:color w:val="000000" w:themeColor="text1"/>
        </w:rPr>
        <w:t>40%</w:t>
      </w:r>
      <w:r>
        <w:rPr>
          <w:rFonts w:hint="eastAsia" w:ascii="楷体" w:hAnsi="楷体" w:eastAsia="楷体"/>
          <w:color w:val="000000" w:themeColor="text1"/>
        </w:rPr>
        <w:t>股权交予其兄长王</w:t>
      </w:r>
      <w:r>
        <w:rPr>
          <w:rFonts w:ascii="楷体" w:hAnsi="楷体" w:eastAsia="楷体" w:cs="Times New Roman"/>
          <w:color w:val="000000" w:themeColor="text1"/>
        </w:rPr>
        <w:t>**</w:t>
      </w:r>
      <w:r>
        <w:rPr>
          <w:rFonts w:hint="eastAsia" w:ascii="楷体" w:hAnsi="楷体" w:eastAsia="楷体"/>
          <w:color w:val="000000" w:themeColor="text1"/>
        </w:rPr>
        <w:t>代为持有，股东会予以表示同意，并放弃优先购买权，同意办理相关工商变更登记手续，将该</w:t>
      </w:r>
      <w:r>
        <w:rPr>
          <w:rFonts w:ascii="楷体" w:hAnsi="楷体" w:eastAsia="楷体" w:cs="Times New Roman"/>
          <w:color w:val="000000" w:themeColor="text1"/>
        </w:rPr>
        <w:t>40%</w:t>
      </w:r>
      <w:r>
        <w:rPr>
          <w:rFonts w:hint="eastAsia" w:ascii="楷体" w:hAnsi="楷体" w:eastAsia="楷体"/>
          <w:color w:val="000000" w:themeColor="text1"/>
        </w:rPr>
        <w:t>股份记载于名义股东王</w:t>
      </w:r>
      <w:r>
        <w:rPr>
          <w:rFonts w:ascii="楷体" w:hAnsi="楷体" w:eastAsia="楷体" w:cs="Times New Roman"/>
          <w:color w:val="000000" w:themeColor="text1"/>
        </w:rPr>
        <w:t>**</w:t>
      </w:r>
      <w:r>
        <w:rPr>
          <w:rFonts w:hint="eastAsia" w:ascii="楷体" w:hAnsi="楷体" w:eastAsia="楷体"/>
          <w:color w:val="000000" w:themeColor="text1"/>
        </w:rPr>
        <w:t>名下。</w:t>
      </w:r>
    </w:p>
    <w:p>
      <w:pPr>
        <w:pStyle w:val="4"/>
        <w:spacing w:line="360" w:lineRule="auto"/>
        <w:ind w:firstLine="567"/>
        <w:rPr>
          <w:rFonts w:ascii="楷体" w:hAnsi="楷体" w:eastAsia="楷体"/>
          <w:color w:val="000000" w:themeColor="text1"/>
          <w:sz w:val="21"/>
          <w:szCs w:val="21"/>
        </w:rPr>
      </w:pPr>
      <w:r>
        <w:rPr>
          <w:rFonts w:ascii="楷体" w:hAnsi="楷体" w:eastAsia="楷体"/>
          <w:color w:val="000000" w:themeColor="text1"/>
        </w:rPr>
        <w:t>二、</w:t>
      </w:r>
      <w:r>
        <w:rPr>
          <w:rFonts w:ascii="Calibri" w:hAnsi="Calibri" w:eastAsia="楷体" w:cs="Calibri"/>
          <w:color w:val="000000" w:themeColor="text1"/>
          <w:sz w:val="14"/>
          <w:szCs w:val="14"/>
        </w:rPr>
        <w:t>     </w:t>
      </w:r>
      <w:r>
        <w:rPr>
          <w:rFonts w:ascii="楷体" w:hAnsi="楷体" w:eastAsia="楷体"/>
          <w:color w:val="000000" w:themeColor="text1"/>
          <w:sz w:val="21"/>
          <w:szCs w:val="21"/>
        </w:rPr>
        <w:t xml:space="preserve"> </w:t>
      </w:r>
      <w:r>
        <w:rPr>
          <w:rFonts w:hint="eastAsia" w:ascii="楷体" w:hAnsi="楷体" w:eastAsia="楷体"/>
          <w:color w:val="000000" w:themeColor="text1"/>
        </w:rPr>
        <w:t>如实际出资人王</w:t>
      </w:r>
      <w:r>
        <w:rPr>
          <w:rFonts w:ascii="楷体" w:hAnsi="楷体" w:eastAsia="楷体" w:cs="Times New Roman"/>
          <w:color w:val="000000" w:themeColor="text1"/>
        </w:rPr>
        <w:t>**</w:t>
      </w:r>
      <w:r>
        <w:rPr>
          <w:rFonts w:hint="eastAsia" w:ascii="楷体" w:hAnsi="楷体" w:eastAsia="楷体"/>
          <w:color w:val="000000" w:themeColor="text1"/>
        </w:rPr>
        <w:t>需要重新收回代持股份的，公司股东会无异议，各股东愿意在王</w:t>
      </w:r>
      <w:r>
        <w:rPr>
          <w:rFonts w:ascii="楷体" w:hAnsi="楷体" w:eastAsia="楷体" w:cs="Times New Roman"/>
          <w:color w:val="000000" w:themeColor="text1"/>
        </w:rPr>
        <w:t>**</w:t>
      </w:r>
      <w:r>
        <w:rPr>
          <w:rFonts w:hint="eastAsia" w:ascii="楷体" w:hAnsi="楷体" w:eastAsia="楷体"/>
          <w:color w:val="000000" w:themeColor="text1"/>
        </w:rPr>
        <w:t>收回上述</w:t>
      </w:r>
      <w:r>
        <w:rPr>
          <w:rFonts w:ascii="楷体" w:hAnsi="楷体" w:eastAsia="楷体" w:cs="Times New Roman"/>
          <w:color w:val="000000" w:themeColor="text1"/>
        </w:rPr>
        <w:t>40%</w:t>
      </w:r>
      <w:r>
        <w:rPr>
          <w:rFonts w:hint="eastAsia" w:ascii="楷体" w:hAnsi="楷体" w:eastAsia="楷体"/>
          <w:color w:val="000000" w:themeColor="text1"/>
        </w:rPr>
        <w:t>代持股份时放弃优先购买权，并同意办理相关工商变更登记手续。</w:t>
      </w:r>
    </w:p>
    <w:p>
      <w:pPr>
        <w:pStyle w:val="4"/>
        <w:spacing w:line="360" w:lineRule="auto"/>
        <w:ind w:firstLine="567"/>
        <w:rPr>
          <w:rFonts w:ascii="楷体" w:hAnsi="楷体" w:eastAsia="楷体"/>
          <w:color w:val="000000" w:themeColor="text1"/>
          <w:sz w:val="21"/>
          <w:szCs w:val="21"/>
        </w:rPr>
      </w:pPr>
      <w:r>
        <w:rPr>
          <w:rFonts w:ascii="楷体" w:hAnsi="楷体" w:eastAsia="楷体"/>
          <w:color w:val="000000" w:themeColor="text1"/>
        </w:rPr>
        <w:t>三、</w:t>
      </w:r>
      <w:r>
        <w:rPr>
          <w:rFonts w:ascii="Calibri" w:hAnsi="Calibri" w:eastAsia="楷体" w:cs="Calibri"/>
          <w:color w:val="000000" w:themeColor="text1"/>
          <w:sz w:val="14"/>
          <w:szCs w:val="14"/>
        </w:rPr>
        <w:t>     </w:t>
      </w:r>
      <w:r>
        <w:rPr>
          <w:rFonts w:ascii="楷体" w:hAnsi="楷体" w:eastAsia="楷体"/>
          <w:color w:val="000000" w:themeColor="text1"/>
          <w:sz w:val="21"/>
          <w:szCs w:val="21"/>
        </w:rPr>
        <w:t xml:space="preserve"> </w:t>
      </w:r>
      <w:r>
        <w:rPr>
          <w:rFonts w:hint="eastAsia" w:ascii="楷体" w:hAnsi="楷体" w:eastAsia="楷体"/>
          <w:color w:val="000000" w:themeColor="text1"/>
        </w:rPr>
        <w:t>王</w:t>
      </w:r>
      <w:r>
        <w:rPr>
          <w:rFonts w:ascii="楷体" w:hAnsi="楷体" w:eastAsia="楷体" w:cs="Times New Roman"/>
          <w:color w:val="000000" w:themeColor="text1"/>
        </w:rPr>
        <w:t>**</w:t>
      </w:r>
      <w:r>
        <w:rPr>
          <w:rFonts w:hint="eastAsia" w:ascii="楷体" w:hAnsi="楷体" w:eastAsia="楷体"/>
          <w:color w:val="000000" w:themeColor="text1"/>
        </w:rPr>
        <w:t>作为名义股东，在代为行使股东权利时，需遵守《公司法》司法解释（三）的相关规定。</w:t>
      </w:r>
    </w:p>
    <w:p>
      <w:pPr>
        <w:pStyle w:val="4"/>
        <w:spacing w:line="360" w:lineRule="auto"/>
        <w:ind w:left="567"/>
        <w:rPr>
          <w:rFonts w:ascii="楷体" w:hAnsi="楷体" w:eastAsia="楷体"/>
          <w:color w:val="000000" w:themeColor="text1"/>
          <w:sz w:val="21"/>
          <w:szCs w:val="21"/>
        </w:rPr>
      </w:pPr>
      <w:r>
        <w:rPr>
          <w:rFonts w:hint="eastAsia" w:ascii="楷体" w:hAnsi="楷体" w:eastAsia="楷体"/>
          <w:color w:val="000000" w:themeColor="text1"/>
        </w:rPr>
        <w:t>本次决议无其他内容。</w:t>
      </w:r>
    </w:p>
    <w:p>
      <w:pPr>
        <w:pStyle w:val="4"/>
        <w:spacing w:line="360" w:lineRule="auto"/>
        <w:ind w:left="567"/>
        <w:rPr>
          <w:rFonts w:ascii="楷体" w:hAnsi="楷体" w:eastAsia="楷体"/>
          <w:color w:val="000000" w:themeColor="text1"/>
          <w:sz w:val="21"/>
          <w:szCs w:val="21"/>
        </w:rPr>
      </w:pPr>
      <w:r>
        <w:rPr>
          <w:rFonts w:ascii="Calibri" w:hAnsi="Calibri" w:eastAsia="楷体" w:cs="Calibri"/>
          <w:color w:val="000000" w:themeColor="text1"/>
        </w:rPr>
        <w:t> </w:t>
      </w:r>
    </w:p>
    <w:p>
      <w:pPr>
        <w:pStyle w:val="4"/>
        <w:spacing w:line="360" w:lineRule="auto"/>
        <w:ind w:left="567"/>
        <w:rPr>
          <w:rFonts w:ascii="楷体" w:hAnsi="楷体" w:eastAsia="楷体"/>
          <w:color w:val="000000" w:themeColor="text1"/>
          <w:sz w:val="21"/>
          <w:szCs w:val="21"/>
        </w:rPr>
      </w:pPr>
      <w:r>
        <w:rPr>
          <w:rFonts w:hint="eastAsia" w:ascii="楷体" w:hAnsi="楷体" w:eastAsia="楷体"/>
          <w:color w:val="000000" w:themeColor="text1"/>
        </w:rPr>
        <w:t>公司股东签字：</w:t>
      </w:r>
    </w:p>
    <w:p>
      <w:pPr>
        <w:pStyle w:val="4"/>
        <w:spacing w:line="360" w:lineRule="auto"/>
        <w:ind w:left="567"/>
        <w:rPr>
          <w:rFonts w:ascii="楷体" w:hAnsi="楷体" w:eastAsia="楷体"/>
          <w:color w:val="000000" w:themeColor="text1"/>
          <w:sz w:val="21"/>
          <w:szCs w:val="21"/>
        </w:rPr>
      </w:pPr>
      <w:r>
        <w:rPr>
          <w:rFonts w:ascii="Calibri" w:hAnsi="Calibri" w:eastAsia="楷体" w:cs="Calibri"/>
          <w:color w:val="000000" w:themeColor="text1"/>
        </w:rPr>
        <w:t> </w:t>
      </w:r>
    </w:p>
    <w:p>
      <w:pPr>
        <w:pStyle w:val="4"/>
        <w:spacing w:line="360" w:lineRule="auto"/>
        <w:ind w:left="567"/>
        <w:rPr>
          <w:rFonts w:ascii="楷体" w:hAnsi="楷体" w:eastAsia="楷体"/>
          <w:color w:val="000000" w:themeColor="text1"/>
          <w:sz w:val="21"/>
          <w:szCs w:val="21"/>
        </w:rPr>
      </w:pPr>
      <w:r>
        <w:rPr>
          <w:rFonts w:hint="eastAsia" w:ascii="楷体" w:hAnsi="楷体" w:eastAsia="楷体"/>
          <w:color w:val="000000" w:themeColor="text1"/>
        </w:rPr>
        <w:t>王</w:t>
      </w:r>
      <w:r>
        <w:rPr>
          <w:rFonts w:ascii="楷体" w:hAnsi="楷体" w:eastAsia="楷体" w:cs="Times New Roman"/>
          <w:color w:val="000000" w:themeColor="text1"/>
        </w:rPr>
        <w:t xml:space="preserve">**   </w:t>
      </w:r>
      <w:r>
        <w:rPr>
          <w:rFonts w:ascii="楷体" w:hAnsi="楷体" w:eastAsia="楷体"/>
          <w:color w:val="000000" w:themeColor="text1"/>
          <w:sz w:val="21"/>
          <w:szCs w:val="21"/>
        </w:rPr>
        <w:t xml:space="preserve"> </w:t>
      </w:r>
      <w:r>
        <w:rPr>
          <w:rFonts w:hint="eastAsia" w:ascii="楷体" w:hAnsi="楷体" w:eastAsia="楷体"/>
          <w:color w:val="000000" w:themeColor="text1"/>
        </w:rPr>
        <w:t>【</w:t>
      </w:r>
      <w:r>
        <w:rPr>
          <w:rFonts w:ascii="楷体" w:hAnsi="楷体" w:eastAsia="楷体" w:cs="Times New Roman"/>
          <w:color w:val="000000" w:themeColor="text1"/>
        </w:rPr>
        <w:t xml:space="preserve">          </w:t>
      </w:r>
      <w:r>
        <w:rPr>
          <w:rFonts w:ascii="楷体" w:hAnsi="楷体" w:eastAsia="楷体"/>
          <w:color w:val="000000" w:themeColor="text1"/>
          <w:sz w:val="21"/>
          <w:szCs w:val="21"/>
        </w:rPr>
        <w:t xml:space="preserve"> </w:t>
      </w:r>
      <w:r>
        <w:rPr>
          <w:rFonts w:hint="eastAsia" w:ascii="楷体" w:hAnsi="楷体" w:eastAsia="楷体"/>
          <w:color w:val="000000" w:themeColor="text1"/>
        </w:rPr>
        <w:t>】</w:t>
      </w:r>
      <w:r>
        <w:rPr>
          <w:rFonts w:ascii="楷体" w:hAnsi="楷体" w:eastAsia="楷体" w:cs="Times New Roman"/>
          <w:color w:val="000000" w:themeColor="text1"/>
        </w:rPr>
        <w:t xml:space="preserve">  </w:t>
      </w:r>
    </w:p>
    <w:p>
      <w:pPr>
        <w:pStyle w:val="4"/>
        <w:spacing w:line="360" w:lineRule="auto"/>
        <w:ind w:left="567"/>
        <w:rPr>
          <w:rFonts w:ascii="楷体" w:hAnsi="楷体" w:eastAsia="楷体"/>
          <w:color w:val="000000" w:themeColor="text1"/>
          <w:sz w:val="21"/>
          <w:szCs w:val="21"/>
        </w:rPr>
      </w:pPr>
      <w:r>
        <w:rPr>
          <w:rFonts w:ascii="Calibri" w:hAnsi="Calibri" w:eastAsia="楷体" w:cs="Calibri"/>
          <w:color w:val="000000" w:themeColor="text1"/>
        </w:rPr>
        <w:t> </w:t>
      </w:r>
    </w:p>
    <w:p>
      <w:pPr>
        <w:pStyle w:val="4"/>
        <w:spacing w:line="360" w:lineRule="auto"/>
        <w:ind w:left="567"/>
        <w:rPr>
          <w:rFonts w:hint="eastAsia" w:ascii="楷体" w:hAnsi="楷体" w:eastAsia="楷体"/>
          <w:color w:val="000000" w:themeColor="text1"/>
          <w:sz w:val="21"/>
          <w:szCs w:val="21"/>
        </w:rPr>
      </w:pPr>
      <w:r>
        <w:rPr>
          <w:rFonts w:ascii="Calibri" w:hAnsi="Calibri" w:eastAsia="楷体" w:cs="Calibri"/>
          <w:color w:val="000000" w:themeColor="text1"/>
        </w:rPr>
        <w:t> </w:t>
      </w:r>
      <w:r>
        <w:rPr>
          <w:rFonts w:ascii="楷体" w:hAnsi="楷体" w:eastAsia="楷体" w:cs="Times New Roman"/>
          <w:color w:val="000000" w:themeColor="text1"/>
        </w:rPr>
        <w:t>****</w:t>
      </w:r>
      <w:r>
        <w:rPr>
          <w:rFonts w:hint="eastAsia" w:ascii="楷体" w:hAnsi="楷体" w:eastAsia="楷体"/>
          <w:color w:val="000000" w:themeColor="text1"/>
        </w:rPr>
        <w:t>有限公司（盖章）</w:t>
      </w:r>
      <w:r>
        <w:rPr>
          <w:rFonts w:ascii="楷体" w:hAnsi="楷体" w:eastAsia="楷体"/>
          <w:color w:val="000000" w:themeColor="text1"/>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35937"/>
    <w:rsid w:val="000073A0"/>
    <w:rsid w:val="00024C58"/>
    <w:rsid w:val="0004193B"/>
    <w:rsid w:val="00042F69"/>
    <w:rsid w:val="00057A99"/>
    <w:rsid w:val="0007014E"/>
    <w:rsid w:val="000701FD"/>
    <w:rsid w:val="00076EB0"/>
    <w:rsid w:val="0009660C"/>
    <w:rsid w:val="000A0CFD"/>
    <w:rsid w:val="000E0633"/>
    <w:rsid w:val="000E14D9"/>
    <w:rsid w:val="000F5CC8"/>
    <w:rsid w:val="001033CD"/>
    <w:rsid w:val="00122209"/>
    <w:rsid w:val="00180AB4"/>
    <w:rsid w:val="00183C82"/>
    <w:rsid w:val="00190591"/>
    <w:rsid w:val="001A5CC4"/>
    <w:rsid w:val="001C063A"/>
    <w:rsid w:val="001C112C"/>
    <w:rsid w:val="001D49D3"/>
    <w:rsid w:val="001D54E9"/>
    <w:rsid w:val="001D72BF"/>
    <w:rsid w:val="00212F7D"/>
    <w:rsid w:val="00222F18"/>
    <w:rsid w:val="00226067"/>
    <w:rsid w:val="00255F26"/>
    <w:rsid w:val="00266C23"/>
    <w:rsid w:val="00267051"/>
    <w:rsid w:val="002745B2"/>
    <w:rsid w:val="002779DD"/>
    <w:rsid w:val="00292700"/>
    <w:rsid w:val="00292F24"/>
    <w:rsid w:val="002A30A6"/>
    <w:rsid w:val="002A498D"/>
    <w:rsid w:val="002B0DE1"/>
    <w:rsid w:val="002B1ED7"/>
    <w:rsid w:val="002B628D"/>
    <w:rsid w:val="002B6828"/>
    <w:rsid w:val="002C0067"/>
    <w:rsid w:val="002C4683"/>
    <w:rsid w:val="002D5E60"/>
    <w:rsid w:val="002D62AC"/>
    <w:rsid w:val="002F44E2"/>
    <w:rsid w:val="00305826"/>
    <w:rsid w:val="003455A9"/>
    <w:rsid w:val="00353327"/>
    <w:rsid w:val="003577D7"/>
    <w:rsid w:val="0037201E"/>
    <w:rsid w:val="003E2924"/>
    <w:rsid w:val="003F7989"/>
    <w:rsid w:val="00402CD9"/>
    <w:rsid w:val="00414329"/>
    <w:rsid w:val="004149A4"/>
    <w:rsid w:val="00417216"/>
    <w:rsid w:val="004455F0"/>
    <w:rsid w:val="004478DC"/>
    <w:rsid w:val="00461E03"/>
    <w:rsid w:val="0047501B"/>
    <w:rsid w:val="00492BD7"/>
    <w:rsid w:val="00497A15"/>
    <w:rsid w:val="004B7673"/>
    <w:rsid w:val="004C3E1A"/>
    <w:rsid w:val="00501EEF"/>
    <w:rsid w:val="00507754"/>
    <w:rsid w:val="0051483B"/>
    <w:rsid w:val="00520DB3"/>
    <w:rsid w:val="005350A2"/>
    <w:rsid w:val="00541C21"/>
    <w:rsid w:val="00557638"/>
    <w:rsid w:val="0059671A"/>
    <w:rsid w:val="0059794E"/>
    <w:rsid w:val="005A229A"/>
    <w:rsid w:val="005A4D8B"/>
    <w:rsid w:val="005B6EAD"/>
    <w:rsid w:val="005B75C0"/>
    <w:rsid w:val="005D375E"/>
    <w:rsid w:val="005E145D"/>
    <w:rsid w:val="005F5F6C"/>
    <w:rsid w:val="00632E16"/>
    <w:rsid w:val="0064413C"/>
    <w:rsid w:val="0065735F"/>
    <w:rsid w:val="00657DA0"/>
    <w:rsid w:val="00660CAF"/>
    <w:rsid w:val="00665C24"/>
    <w:rsid w:val="006D21D7"/>
    <w:rsid w:val="00707416"/>
    <w:rsid w:val="0072069E"/>
    <w:rsid w:val="007222DE"/>
    <w:rsid w:val="0073078D"/>
    <w:rsid w:val="00754FAE"/>
    <w:rsid w:val="0075565C"/>
    <w:rsid w:val="00761C75"/>
    <w:rsid w:val="007A0584"/>
    <w:rsid w:val="007A5674"/>
    <w:rsid w:val="007D3978"/>
    <w:rsid w:val="007D77A4"/>
    <w:rsid w:val="007E1A5E"/>
    <w:rsid w:val="007E3751"/>
    <w:rsid w:val="0080454D"/>
    <w:rsid w:val="00830417"/>
    <w:rsid w:val="0083461E"/>
    <w:rsid w:val="0084730A"/>
    <w:rsid w:val="00851CB4"/>
    <w:rsid w:val="00855AE0"/>
    <w:rsid w:val="008622C9"/>
    <w:rsid w:val="0086635F"/>
    <w:rsid w:val="008A054C"/>
    <w:rsid w:val="008A1939"/>
    <w:rsid w:val="008A2AFB"/>
    <w:rsid w:val="008E416E"/>
    <w:rsid w:val="008E452B"/>
    <w:rsid w:val="008F640F"/>
    <w:rsid w:val="00915B50"/>
    <w:rsid w:val="00921C98"/>
    <w:rsid w:val="009504DE"/>
    <w:rsid w:val="00964CA3"/>
    <w:rsid w:val="00977DE0"/>
    <w:rsid w:val="009967B9"/>
    <w:rsid w:val="009A2571"/>
    <w:rsid w:val="009A2BF7"/>
    <w:rsid w:val="009D1C2E"/>
    <w:rsid w:val="00A35937"/>
    <w:rsid w:val="00A42639"/>
    <w:rsid w:val="00A504CF"/>
    <w:rsid w:val="00A54106"/>
    <w:rsid w:val="00A82811"/>
    <w:rsid w:val="00A86DF1"/>
    <w:rsid w:val="00A94EA7"/>
    <w:rsid w:val="00AA081C"/>
    <w:rsid w:val="00AA7C5D"/>
    <w:rsid w:val="00AE5E2C"/>
    <w:rsid w:val="00AF783C"/>
    <w:rsid w:val="00B11AA8"/>
    <w:rsid w:val="00B12A5C"/>
    <w:rsid w:val="00B17180"/>
    <w:rsid w:val="00B322DF"/>
    <w:rsid w:val="00B44051"/>
    <w:rsid w:val="00B567ED"/>
    <w:rsid w:val="00B6629D"/>
    <w:rsid w:val="00B82D38"/>
    <w:rsid w:val="00B82DA0"/>
    <w:rsid w:val="00B85AF3"/>
    <w:rsid w:val="00BA59D5"/>
    <w:rsid w:val="00BB057D"/>
    <w:rsid w:val="00BB6C3A"/>
    <w:rsid w:val="00BC24FC"/>
    <w:rsid w:val="00BC6390"/>
    <w:rsid w:val="00BC6788"/>
    <w:rsid w:val="00BD496B"/>
    <w:rsid w:val="00BF223F"/>
    <w:rsid w:val="00BF463C"/>
    <w:rsid w:val="00BF4A5C"/>
    <w:rsid w:val="00BF5EC7"/>
    <w:rsid w:val="00BF7479"/>
    <w:rsid w:val="00C16BC6"/>
    <w:rsid w:val="00C23C17"/>
    <w:rsid w:val="00C40AB8"/>
    <w:rsid w:val="00C45FBD"/>
    <w:rsid w:val="00CA11EB"/>
    <w:rsid w:val="00CA7B26"/>
    <w:rsid w:val="00CD60F1"/>
    <w:rsid w:val="00CE0DBF"/>
    <w:rsid w:val="00CF144E"/>
    <w:rsid w:val="00CF2F64"/>
    <w:rsid w:val="00CF5A8E"/>
    <w:rsid w:val="00D20F83"/>
    <w:rsid w:val="00D31667"/>
    <w:rsid w:val="00D3338B"/>
    <w:rsid w:val="00D40F8B"/>
    <w:rsid w:val="00D7272C"/>
    <w:rsid w:val="00D77492"/>
    <w:rsid w:val="00D829D2"/>
    <w:rsid w:val="00D96CB9"/>
    <w:rsid w:val="00DA6537"/>
    <w:rsid w:val="00DC354B"/>
    <w:rsid w:val="00E13E24"/>
    <w:rsid w:val="00E23045"/>
    <w:rsid w:val="00E37C65"/>
    <w:rsid w:val="00E630B1"/>
    <w:rsid w:val="00E7059E"/>
    <w:rsid w:val="00E871B8"/>
    <w:rsid w:val="00E93743"/>
    <w:rsid w:val="00EA294E"/>
    <w:rsid w:val="00ED3DF1"/>
    <w:rsid w:val="00EF191C"/>
    <w:rsid w:val="00EF2729"/>
    <w:rsid w:val="00F0582C"/>
    <w:rsid w:val="00F713DD"/>
    <w:rsid w:val="00F73B7C"/>
    <w:rsid w:val="00F77952"/>
    <w:rsid w:val="00F878C0"/>
    <w:rsid w:val="00F9116C"/>
    <w:rsid w:val="00F964AF"/>
    <w:rsid w:val="00FB19A8"/>
    <w:rsid w:val="00FB6061"/>
    <w:rsid w:val="00FC72D1"/>
    <w:rsid w:val="00FD70C9"/>
    <w:rsid w:val="00FE3F24"/>
    <w:rsid w:val="2713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735</Words>
  <Characters>4195</Characters>
  <Lines>34</Lines>
  <Paragraphs>9</Paragraphs>
  <TotalTime>45</TotalTime>
  <ScaleCrop>false</ScaleCrop>
  <LinksUpToDate>false</LinksUpToDate>
  <CharactersWithSpaces>4921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2014-02-15T11:46:00Z</dcterms:created>
  <dc:creator>Windows 用户</dc:creator>
  <cp:lastModifiedBy>A0建站公司-百度排名</cp:lastModifiedBy>
  <dcterms:modified xsi:type="dcterms:W3CDTF">2021-09-26T23:34:59Z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674360A62D4F4C29A2B1844BC2F6297B</vt:lpwstr>
  </property>
</Properties>
</file>